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FD" w:rsidRPr="003218AA" w:rsidRDefault="00AB57FD" w:rsidP="00AB57FD">
      <w:pPr>
        <w:pStyle w:val="Brezrazmikov"/>
      </w:pPr>
      <w:r w:rsidRPr="00BB694B">
        <w:rPr>
          <w:b/>
          <w:highlight w:val="lightGray"/>
        </w:rPr>
        <w:t>Ime, priimek / firma</w:t>
      </w:r>
      <w:r w:rsidRPr="00BB694B">
        <w:rPr>
          <w:highlight w:val="lightGray"/>
        </w:rPr>
        <w:t>, naslov, pošta, EMŠO/matična št. _______</w:t>
      </w:r>
    </w:p>
    <w:p w:rsidR="00AB57FD" w:rsidRPr="003218AA" w:rsidRDefault="00AB57FD" w:rsidP="00AB57FD">
      <w:pPr>
        <w:pStyle w:val="Brezrazmikov"/>
      </w:pPr>
      <w:r w:rsidRPr="003218AA">
        <w:t xml:space="preserve">(v nadaljevanju: </w:t>
      </w:r>
      <w:r w:rsidRPr="003218AA">
        <w:rPr>
          <w:b/>
        </w:rPr>
        <w:t>služnostni zavezanec</w:t>
      </w:r>
      <w:r w:rsidRPr="003218AA">
        <w:t>)</w:t>
      </w:r>
    </w:p>
    <w:p w:rsidR="003218AA" w:rsidRDefault="003218AA" w:rsidP="003218AA">
      <w:pPr>
        <w:pStyle w:val="Brezrazmikov"/>
      </w:pPr>
    </w:p>
    <w:p w:rsidR="00A77E00" w:rsidRDefault="00A77E00" w:rsidP="003218AA">
      <w:pPr>
        <w:pStyle w:val="Brezrazmikov"/>
      </w:pPr>
      <w:r>
        <w:t xml:space="preserve">in </w:t>
      </w:r>
    </w:p>
    <w:p w:rsidR="00A77E00" w:rsidRPr="003218AA" w:rsidRDefault="00A77E00" w:rsidP="003218AA">
      <w:pPr>
        <w:pStyle w:val="Brezrazmikov"/>
      </w:pPr>
    </w:p>
    <w:p w:rsidR="003218AA" w:rsidRPr="003218AA" w:rsidRDefault="003218AA" w:rsidP="003218AA">
      <w:pPr>
        <w:pStyle w:val="Brezrazmikov"/>
      </w:pPr>
      <w:r w:rsidRPr="00BF411F">
        <w:rPr>
          <w:b/>
          <w:highlight w:val="lightGray"/>
        </w:rPr>
        <w:t>I</w:t>
      </w:r>
      <w:r w:rsidRPr="00BB694B">
        <w:rPr>
          <w:b/>
          <w:highlight w:val="lightGray"/>
        </w:rPr>
        <w:t>me</w:t>
      </w:r>
      <w:r w:rsidR="00DA4E64" w:rsidRPr="00BB694B">
        <w:rPr>
          <w:b/>
          <w:highlight w:val="lightGray"/>
        </w:rPr>
        <w:t xml:space="preserve"> in </w:t>
      </w:r>
      <w:r w:rsidRPr="00BB694B">
        <w:rPr>
          <w:b/>
          <w:highlight w:val="lightGray"/>
        </w:rPr>
        <w:t>priimek / firma</w:t>
      </w:r>
      <w:r w:rsidRPr="00BB694B">
        <w:rPr>
          <w:highlight w:val="lightGray"/>
        </w:rPr>
        <w:t>, naslov, pošta, EMŠO/matična št. _______</w:t>
      </w:r>
    </w:p>
    <w:p w:rsidR="003218AA" w:rsidRDefault="003218AA" w:rsidP="003218AA">
      <w:pPr>
        <w:pStyle w:val="Brezrazmikov"/>
      </w:pPr>
      <w:r w:rsidRPr="003218AA">
        <w:t xml:space="preserve">(v nadaljevanju: </w:t>
      </w:r>
      <w:r w:rsidRPr="003218AA">
        <w:rPr>
          <w:b/>
        </w:rPr>
        <w:t>investitor</w:t>
      </w:r>
      <w:r w:rsidRPr="003218AA">
        <w:t>)</w:t>
      </w:r>
    </w:p>
    <w:p w:rsidR="00A77E00" w:rsidRDefault="00A77E00" w:rsidP="003218AA">
      <w:pPr>
        <w:pStyle w:val="Brezrazmikov"/>
      </w:pPr>
    </w:p>
    <w:p w:rsidR="00A77E00" w:rsidRDefault="00A77E00" w:rsidP="003218AA">
      <w:pPr>
        <w:pStyle w:val="Brezrazmikov"/>
      </w:pPr>
      <w:r>
        <w:t>ter</w:t>
      </w:r>
    </w:p>
    <w:p w:rsidR="00A77E00" w:rsidRPr="003218AA" w:rsidRDefault="00A77E00" w:rsidP="003218AA">
      <w:pPr>
        <w:pStyle w:val="Brezrazmikov"/>
      </w:pPr>
    </w:p>
    <w:p w:rsidR="00DA4E64" w:rsidRDefault="005C0256" w:rsidP="005C0256">
      <w:pPr>
        <w:pStyle w:val="Brezrazmikov"/>
      </w:pPr>
      <w:r w:rsidRPr="00047C33">
        <w:rPr>
          <w:b/>
        </w:rPr>
        <w:t>ELEKTRO PRIMORSKA, podjetje za distribucijo električne energije, d. d.,</w:t>
      </w:r>
      <w:r w:rsidRPr="00047C33">
        <w:t xml:space="preserve"> Erjavčeva ulica 22, 5000 Nova Gorica, matična št. 5229839000, ID za DDV: SI37102656, </w:t>
      </w:r>
    </w:p>
    <w:p w:rsidR="007735E8" w:rsidRDefault="005C0256" w:rsidP="005C0256">
      <w:pPr>
        <w:pStyle w:val="Brezrazmikov"/>
      </w:pPr>
      <w:r w:rsidRPr="00047C33">
        <w:t xml:space="preserve">ki ga </w:t>
      </w:r>
      <w:r w:rsidR="007735E8" w:rsidRPr="00D97086">
        <w:rPr>
          <w:highlight w:val="lightGray"/>
        </w:rPr>
        <w:t>po pooblastilu zastopa direktor Distribucijske enote ________________________</w:t>
      </w:r>
      <w:r w:rsidR="007735E8" w:rsidRPr="00047C33">
        <w:t xml:space="preserve"> </w:t>
      </w:r>
    </w:p>
    <w:p w:rsidR="005C0256" w:rsidRDefault="005C0256" w:rsidP="005C0256">
      <w:pPr>
        <w:pStyle w:val="Brezrazmikov"/>
      </w:pPr>
      <w:r w:rsidRPr="00047C33">
        <w:t xml:space="preserve">(v nadaljevanju: </w:t>
      </w:r>
      <w:r w:rsidRPr="00047C33">
        <w:rPr>
          <w:b/>
        </w:rPr>
        <w:t>služnostni upravičenec</w:t>
      </w:r>
      <w:r w:rsidRPr="00047C33">
        <w:t>)</w:t>
      </w:r>
    </w:p>
    <w:p w:rsidR="003D735A" w:rsidRDefault="003D735A" w:rsidP="00047C33">
      <w:pPr>
        <w:pStyle w:val="Brezrazmikov"/>
      </w:pPr>
    </w:p>
    <w:p w:rsidR="00782A5A" w:rsidRPr="003218AA" w:rsidRDefault="00782A5A" w:rsidP="00047C33">
      <w:pPr>
        <w:pStyle w:val="Brezrazmikov"/>
      </w:pPr>
    </w:p>
    <w:p w:rsidR="003D735A" w:rsidRPr="00047C33" w:rsidRDefault="003D735A" w:rsidP="00047C33">
      <w:pPr>
        <w:pStyle w:val="Brezrazmikov"/>
      </w:pPr>
      <w:r w:rsidRPr="00047C33">
        <w:t>sklene</w:t>
      </w:r>
      <w:r w:rsidR="003218AA">
        <w:t>jo</w:t>
      </w:r>
    </w:p>
    <w:p w:rsidR="00BB5B7C" w:rsidRPr="00566B26" w:rsidRDefault="00BB5B7C" w:rsidP="00047C33">
      <w:pPr>
        <w:pStyle w:val="Brezrazmikov"/>
      </w:pPr>
    </w:p>
    <w:p w:rsidR="003D735A" w:rsidRPr="00047C33" w:rsidRDefault="003D735A" w:rsidP="00047C33">
      <w:pPr>
        <w:pStyle w:val="Naslov"/>
      </w:pPr>
      <w:r w:rsidRPr="00047C33">
        <w:t>SLUŽNOSTNO POGODBO</w:t>
      </w:r>
    </w:p>
    <w:p w:rsidR="00486689" w:rsidRDefault="00486689" w:rsidP="00047C33">
      <w:pPr>
        <w:pStyle w:val="Brezrazmikov"/>
      </w:pPr>
    </w:p>
    <w:p w:rsidR="00047C33" w:rsidRPr="00047C33" w:rsidRDefault="00047C33" w:rsidP="00047C33">
      <w:pPr>
        <w:pStyle w:val="EP10"/>
      </w:pPr>
      <w:r w:rsidRPr="00047C33">
        <w:t>(prvič) Uvodne ugotovitve</w:t>
      </w:r>
    </w:p>
    <w:p w:rsidR="00047C33" w:rsidRDefault="00047C33" w:rsidP="00047C33">
      <w:pPr>
        <w:pStyle w:val="Brezrazmikov"/>
      </w:pPr>
    </w:p>
    <w:p w:rsidR="00A77E00" w:rsidRPr="00A77E00" w:rsidRDefault="00A77E00" w:rsidP="00A77E00">
      <w:pPr>
        <w:pStyle w:val="Brezrazmikov"/>
      </w:pPr>
      <w:r w:rsidRPr="00A77E00">
        <w:t>Pogodbene stranke sporazumno ugotavljajo:</w:t>
      </w:r>
    </w:p>
    <w:p w:rsidR="00A77E00" w:rsidRPr="00A77E00" w:rsidRDefault="00A77E00" w:rsidP="00A77E00">
      <w:pPr>
        <w:pStyle w:val="Brezrazmikov"/>
        <w:numPr>
          <w:ilvl w:val="0"/>
          <w:numId w:val="31"/>
        </w:numPr>
      </w:pPr>
      <w:r w:rsidRPr="00A77E00">
        <w:t xml:space="preserve">da je služnostni zavezanec lastnik zemljišča parc. </w:t>
      </w:r>
      <w:r w:rsidRPr="00D97086">
        <w:rPr>
          <w:highlight w:val="lightGray"/>
        </w:rPr>
        <w:t>št. _____, k.</w:t>
      </w:r>
      <w:r w:rsidR="008F78E9" w:rsidRPr="00D97086">
        <w:rPr>
          <w:highlight w:val="lightGray"/>
        </w:rPr>
        <w:t xml:space="preserve"> </w:t>
      </w:r>
      <w:r w:rsidRPr="00D97086">
        <w:rPr>
          <w:highlight w:val="lightGray"/>
        </w:rPr>
        <w:t>o. ______</w:t>
      </w:r>
      <w:r w:rsidRPr="00A77E00">
        <w:t xml:space="preserve">, investitor pa lastnik zemljišča parc. </w:t>
      </w:r>
      <w:r w:rsidRPr="00D97086">
        <w:rPr>
          <w:highlight w:val="lightGray"/>
        </w:rPr>
        <w:t>št. ______, k. o. ______</w:t>
      </w:r>
      <w:r w:rsidR="002D0FA9">
        <w:t>;</w:t>
      </w:r>
    </w:p>
    <w:p w:rsidR="007735E8" w:rsidRPr="0047001E" w:rsidRDefault="00A77E00" w:rsidP="007735E8">
      <w:pPr>
        <w:pStyle w:val="Brezrazmikov"/>
        <w:numPr>
          <w:ilvl w:val="0"/>
          <w:numId w:val="30"/>
        </w:numPr>
      </w:pPr>
      <w:r w:rsidRPr="00A77E00">
        <w:t>da namerava</w:t>
      </w:r>
      <w:r w:rsidR="007735E8" w:rsidRPr="0047001E">
        <w:t xml:space="preserve"> investitor na nepremičnini iz prejšnje alineje </w:t>
      </w:r>
      <w:r w:rsidR="007735E8">
        <w:t>opraviti</w:t>
      </w:r>
      <w:r w:rsidR="007735E8" w:rsidRPr="0047001E">
        <w:t xml:space="preserve"> izgradnjo</w:t>
      </w:r>
      <w:r w:rsidR="007735E8">
        <w:t xml:space="preserve"> nizkonapetostnega elektroenergetskega distribucijskega omrežja in izvedbo elektroenergetsk</w:t>
      </w:r>
      <w:r w:rsidR="00D97086">
        <w:t>ega</w:t>
      </w:r>
      <w:r w:rsidR="007735E8">
        <w:t xml:space="preserve"> hišn</w:t>
      </w:r>
      <w:r w:rsidR="00D97086">
        <w:t>ega</w:t>
      </w:r>
      <w:r w:rsidR="007735E8">
        <w:t xml:space="preserve"> priključk</w:t>
      </w:r>
      <w:r w:rsidR="00D97086">
        <w:t>a</w:t>
      </w:r>
      <w:r w:rsidR="007735E8">
        <w:t xml:space="preserve"> </w:t>
      </w:r>
      <w:r w:rsidR="007735E8" w:rsidRPr="00566B26">
        <w:t xml:space="preserve">(v nadaljevanju: </w:t>
      </w:r>
      <w:bookmarkStart w:id="0" w:name="_Hlk488411808"/>
      <w:r w:rsidR="007735E8" w:rsidRPr="00566B26">
        <w:t>elektroenergetske naprave</w:t>
      </w:r>
      <w:bookmarkEnd w:id="0"/>
      <w:r w:rsidR="007735E8" w:rsidRPr="00566B26">
        <w:t>),</w:t>
      </w:r>
      <w:r w:rsidR="007735E8">
        <w:t xml:space="preserve"> skladno s projektom </w:t>
      </w:r>
      <w:r w:rsidR="007735E8" w:rsidRPr="00566B26">
        <w:t xml:space="preserve">št. </w:t>
      </w:r>
      <w:r w:rsidR="007735E8" w:rsidRPr="00D97086">
        <w:rPr>
          <w:highlight w:val="lightGray"/>
        </w:rPr>
        <w:t>_____</w:t>
      </w:r>
      <w:r w:rsidR="007735E8" w:rsidRPr="00566B26">
        <w:t>, izdelan</w:t>
      </w:r>
      <w:r w:rsidR="00CB4BCD">
        <w:t>i</w:t>
      </w:r>
      <w:r w:rsidR="007735E8" w:rsidRPr="00566B26">
        <w:t xml:space="preserve">m dne </w:t>
      </w:r>
      <w:r w:rsidR="007735E8" w:rsidRPr="00D97086">
        <w:rPr>
          <w:highlight w:val="lightGray"/>
        </w:rPr>
        <w:t>______</w:t>
      </w:r>
      <w:r w:rsidR="007735E8" w:rsidRPr="00566B26">
        <w:t xml:space="preserve">, ki ga je izdelal  </w:t>
      </w:r>
      <w:r w:rsidR="007735E8" w:rsidRPr="00D97086">
        <w:rPr>
          <w:highlight w:val="lightGray"/>
        </w:rPr>
        <w:t>______</w:t>
      </w:r>
      <w:r w:rsidR="007735E8" w:rsidRPr="00566B26">
        <w:t xml:space="preserve"> ter </w:t>
      </w:r>
      <w:r w:rsidR="007735E8">
        <w:t>soglasjem</w:t>
      </w:r>
      <w:r w:rsidR="007735E8" w:rsidRPr="00566B26">
        <w:t xml:space="preserve"> za priključitev ali soglas</w:t>
      </w:r>
      <w:r w:rsidR="007735E8">
        <w:t>jem</w:t>
      </w:r>
      <w:r w:rsidR="007735E8" w:rsidRPr="00566B26">
        <w:t xml:space="preserve"> k projektnim rešitvam št. </w:t>
      </w:r>
      <w:r w:rsidR="007735E8" w:rsidRPr="00D97086">
        <w:rPr>
          <w:highlight w:val="lightGray"/>
        </w:rPr>
        <w:t>_______</w:t>
      </w:r>
      <w:r w:rsidR="007735E8" w:rsidRPr="00566B26">
        <w:t xml:space="preserve"> z dne </w:t>
      </w:r>
      <w:r w:rsidR="007735E8" w:rsidRPr="00D97086">
        <w:rPr>
          <w:highlight w:val="lightGray"/>
        </w:rPr>
        <w:t>________</w:t>
      </w:r>
      <w:r w:rsidR="007735E8">
        <w:t xml:space="preserve"> in je razvidno iz grafične priloge k </w:t>
      </w:r>
      <w:r w:rsidR="005E64F3">
        <w:t xml:space="preserve">tej </w:t>
      </w:r>
      <w:r w:rsidR="007735E8">
        <w:t>pogodbi</w:t>
      </w:r>
      <w:r w:rsidR="00CB4BCD">
        <w:t>;</w:t>
      </w:r>
      <w:r w:rsidR="007735E8" w:rsidRPr="0047001E">
        <w:t xml:space="preserve"> </w:t>
      </w:r>
    </w:p>
    <w:p w:rsidR="00A77E00" w:rsidRPr="00A77E00" w:rsidRDefault="00A77E00" w:rsidP="00A77E00">
      <w:pPr>
        <w:pStyle w:val="Brezrazmikov"/>
        <w:numPr>
          <w:ilvl w:val="0"/>
          <w:numId w:val="31"/>
        </w:numPr>
      </w:pPr>
      <w:r w:rsidRPr="00A77E00">
        <w:t xml:space="preserve">da služnostni zavezanec na parc. </w:t>
      </w:r>
      <w:r w:rsidRPr="00D97086">
        <w:rPr>
          <w:highlight w:val="lightGray"/>
        </w:rPr>
        <w:t>št. _____ k.</w:t>
      </w:r>
      <w:r w:rsidR="008F78E9" w:rsidRPr="00D97086">
        <w:rPr>
          <w:highlight w:val="lightGray"/>
        </w:rPr>
        <w:t xml:space="preserve"> </w:t>
      </w:r>
      <w:r w:rsidRPr="00D97086">
        <w:rPr>
          <w:highlight w:val="lightGray"/>
        </w:rPr>
        <w:t>o._____</w:t>
      </w:r>
      <w:r w:rsidRPr="00A77E00">
        <w:t xml:space="preserve"> kot lastnik zemljišča dovoljuje vknjižbo služnostne pravice v korist investitorja in služnostnega upravičenca</w:t>
      </w:r>
      <w:r w:rsidR="00CB4BCD">
        <w:t>;</w:t>
      </w:r>
    </w:p>
    <w:p w:rsidR="00A77E00" w:rsidRPr="00A77E00" w:rsidRDefault="00A77E00" w:rsidP="00A77E00">
      <w:pPr>
        <w:pStyle w:val="Brezrazmikov"/>
        <w:numPr>
          <w:ilvl w:val="0"/>
          <w:numId w:val="31"/>
        </w:numPr>
      </w:pPr>
      <w:r w:rsidRPr="00A77E00">
        <w:t xml:space="preserve">da investitor kot lastnik parc. </w:t>
      </w:r>
      <w:r w:rsidRPr="00D97086">
        <w:rPr>
          <w:highlight w:val="lightGray"/>
        </w:rPr>
        <w:t>št. _____, k.</w:t>
      </w:r>
      <w:r w:rsidR="008F78E9" w:rsidRPr="00D97086">
        <w:rPr>
          <w:highlight w:val="lightGray"/>
        </w:rPr>
        <w:t xml:space="preserve"> </w:t>
      </w:r>
      <w:r w:rsidRPr="00D97086">
        <w:rPr>
          <w:highlight w:val="lightGray"/>
        </w:rPr>
        <w:t>o. ______</w:t>
      </w:r>
      <w:r w:rsidRPr="00A77E00">
        <w:t>, na tej parceli dovoljuje vknjižbo služnostne pravice v korist služnostnega upravičenca</w:t>
      </w:r>
      <w:r w:rsidR="00CB4BCD">
        <w:t>;</w:t>
      </w:r>
    </w:p>
    <w:p w:rsidR="007735E8" w:rsidRPr="00566B26" w:rsidRDefault="007735E8" w:rsidP="007735E8">
      <w:pPr>
        <w:pStyle w:val="Brezrazmikov"/>
        <w:numPr>
          <w:ilvl w:val="0"/>
          <w:numId w:val="31"/>
        </w:numPr>
      </w:pPr>
      <w:r w:rsidRPr="007735E8">
        <w:t>da bo investitor</w:t>
      </w:r>
      <w:r>
        <w:t xml:space="preserve"> izročil služnostnemu upravičencu zunanji električni priključek </w:t>
      </w:r>
      <w:r w:rsidR="00D97086">
        <w:t xml:space="preserve">v last in posest </w:t>
      </w:r>
      <w:r>
        <w:t>na podlagi Z</w:t>
      </w:r>
      <w:r w:rsidRPr="00387D4E">
        <w:t>apisnik</w:t>
      </w:r>
      <w:r w:rsidR="005E64F3">
        <w:t>a</w:t>
      </w:r>
      <w:r w:rsidRPr="00387D4E">
        <w:t xml:space="preserve"> o izročitvi oziroma prevzemu zunanjega distribucijskega priključka</w:t>
      </w:r>
      <w:r>
        <w:t>;</w:t>
      </w:r>
    </w:p>
    <w:p w:rsidR="007735E8" w:rsidRPr="00387D4E" w:rsidRDefault="007735E8" w:rsidP="007735E8">
      <w:pPr>
        <w:pStyle w:val="Brezrazmikov"/>
        <w:numPr>
          <w:ilvl w:val="0"/>
          <w:numId w:val="31"/>
        </w:numPr>
      </w:pPr>
      <w:r>
        <w:t xml:space="preserve">da pogodbene stranke sklepajo to pogodbo v interesu ureditve pravic do gradnje in vzdrževanja </w:t>
      </w:r>
      <w:r w:rsidRPr="00566B26">
        <w:t>elektroenergetskih naprav</w:t>
      </w:r>
      <w:r>
        <w:t xml:space="preserve"> na </w:t>
      </w:r>
      <w:r w:rsidRPr="00566B26">
        <w:t>nepremični</w:t>
      </w:r>
      <w:r>
        <w:t>n</w:t>
      </w:r>
      <w:r w:rsidR="00BF411F">
        <w:t>a</w:t>
      </w:r>
      <w:r w:rsidR="00EF4EC8">
        <w:t>h</w:t>
      </w:r>
      <w:r>
        <w:t xml:space="preserve"> iz</w:t>
      </w:r>
      <w:r w:rsidR="00BF411F">
        <w:t xml:space="preserve"> </w:t>
      </w:r>
      <w:r>
        <w:t>prve alineje</w:t>
      </w:r>
      <w:r w:rsidR="00BF411F">
        <w:t xml:space="preserve"> te točke</w:t>
      </w:r>
      <w:r w:rsidR="00CB4BCD">
        <w:t>.</w:t>
      </w:r>
    </w:p>
    <w:p w:rsidR="003D735A" w:rsidRDefault="003D735A" w:rsidP="00047C33">
      <w:pPr>
        <w:pStyle w:val="Brezrazmikov"/>
      </w:pPr>
    </w:p>
    <w:p w:rsidR="00047C33" w:rsidRPr="00566B26" w:rsidRDefault="00047C33" w:rsidP="00047C33">
      <w:pPr>
        <w:pStyle w:val="Brezrazmikov"/>
      </w:pPr>
    </w:p>
    <w:p w:rsidR="00A32F90" w:rsidRPr="00566B26" w:rsidRDefault="00047C33" w:rsidP="00047C33">
      <w:pPr>
        <w:pStyle w:val="EP10"/>
      </w:pPr>
      <w:r>
        <w:t>(drugič) Predmet pogodbe</w:t>
      </w:r>
    </w:p>
    <w:p w:rsidR="00047C33" w:rsidRDefault="00047C33" w:rsidP="00047C33">
      <w:pPr>
        <w:pStyle w:val="Brezrazmikov"/>
      </w:pPr>
    </w:p>
    <w:p w:rsidR="00A77E00" w:rsidRPr="00A77E00" w:rsidRDefault="00A77E00" w:rsidP="00A77E00">
      <w:pPr>
        <w:pStyle w:val="Brezrazmikov"/>
      </w:pPr>
      <w:r w:rsidRPr="00A77E00">
        <w:t>Služnostni zavezanec dovoljuje investitorju:</w:t>
      </w:r>
    </w:p>
    <w:p w:rsidR="00A77E00" w:rsidRPr="00A77E00" w:rsidRDefault="00A77E00" w:rsidP="00A77E00">
      <w:pPr>
        <w:pStyle w:val="Brezrazmikov"/>
      </w:pPr>
    </w:p>
    <w:p w:rsidR="00A77E00" w:rsidRPr="00A77E00" w:rsidRDefault="00A77E00" w:rsidP="00A77E00">
      <w:pPr>
        <w:pStyle w:val="Brezrazmikov"/>
        <w:numPr>
          <w:ilvl w:val="0"/>
          <w:numId w:val="31"/>
        </w:numPr>
      </w:pPr>
      <w:r w:rsidRPr="00A77E00">
        <w:t>da na nepremičnini iz prejšnje</w:t>
      </w:r>
      <w:r w:rsidR="00602D59">
        <w:t xml:space="preserve"> točke i</w:t>
      </w:r>
      <w:r w:rsidRPr="00A77E00">
        <w:t xml:space="preserve">zvede: </w:t>
      </w:r>
      <w:r w:rsidRPr="007735E8">
        <w:t>zakoličenje, pripravljalna dela, gradbena dela, položitev oz. gradnjo elektroenergetskih naprav</w:t>
      </w:r>
      <w:r w:rsidRPr="00A77E00">
        <w:t xml:space="preserve"> iz </w:t>
      </w:r>
      <w:r w:rsidR="00782A5A" w:rsidRPr="007906A6">
        <w:t xml:space="preserve">prve točke </w:t>
      </w:r>
      <w:r w:rsidRPr="00A77E00">
        <w:t>ter mu podeljuje s to</w:t>
      </w:r>
      <w:r>
        <w:t xml:space="preserve"> </w:t>
      </w:r>
      <w:r w:rsidRPr="00A77E00">
        <w:t>pogodbo služnostno pravico izgradnje elektroenergetskih naprav v skladu s projektom iz</w:t>
      </w:r>
      <w:r>
        <w:t xml:space="preserve"> </w:t>
      </w:r>
      <w:r w:rsidRPr="00A77E00">
        <w:t>prve</w:t>
      </w:r>
      <w:r w:rsidR="00782A5A">
        <w:t xml:space="preserve"> točke </w:t>
      </w:r>
      <w:r w:rsidRPr="00A77E00">
        <w:t>te pogodbe.</w:t>
      </w:r>
      <w:r w:rsidR="00997E84">
        <w:t xml:space="preserve"> </w:t>
      </w:r>
    </w:p>
    <w:p w:rsidR="00A77E00" w:rsidRPr="00A77E00" w:rsidRDefault="00A77E00" w:rsidP="00A77E00">
      <w:pPr>
        <w:pStyle w:val="Brezrazmikov"/>
      </w:pPr>
    </w:p>
    <w:p w:rsidR="00A77E00" w:rsidRPr="00A77E00" w:rsidRDefault="00A77E00" w:rsidP="00A77E00">
      <w:pPr>
        <w:pStyle w:val="Brezrazmikov"/>
      </w:pPr>
    </w:p>
    <w:p w:rsidR="00A77E00" w:rsidRPr="00A77E00" w:rsidRDefault="00A77E00" w:rsidP="00A77E00">
      <w:pPr>
        <w:pStyle w:val="Brezrazmikov"/>
      </w:pPr>
      <w:r w:rsidRPr="00A77E00">
        <w:t>Služnostni zavezanec in investitor v svojem imenu in v imenu svojih pravnih naslednikov,</w:t>
      </w:r>
      <w:r>
        <w:t xml:space="preserve"> </w:t>
      </w:r>
      <w:r w:rsidRPr="00A77E00">
        <w:t>vsak na svojih nepremičninah iz prejšnje</w:t>
      </w:r>
      <w:r w:rsidR="00DD1C6F">
        <w:t xml:space="preserve"> točke</w:t>
      </w:r>
      <w:r w:rsidR="0019018D">
        <w:t>,</w:t>
      </w:r>
      <w:r w:rsidRPr="00A77E00">
        <w:t xml:space="preserve"> dovoljujeta služnostnemu upravičencu:</w:t>
      </w:r>
    </w:p>
    <w:p w:rsidR="00A77E00" w:rsidRPr="00A77E00" w:rsidRDefault="00A77E00" w:rsidP="00A77E00">
      <w:pPr>
        <w:pStyle w:val="Brezrazmikov"/>
      </w:pPr>
    </w:p>
    <w:p w:rsidR="007735E8" w:rsidRPr="000E4DB3" w:rsidRDefault="007735E8" w:rsidP="007735E8">
      <w:pPr>
        <w:pStyle w:val="Brezrazmikov"/>
        <w:numPr>
          <w:ilvl w:val="0"/>
          <w:numId w:val="31"/>
        </w:numPr>
      </w:pPr>
      <w:r>
        <w:t>u</w:t>
      </w:r>
      <w:r w:rsidRPr="000E4DB3">
        <w:t>pravljanje in vzdrževanje elektroenergetskih naprav, gradnjo, dostop, izkop, trajno in neovirano uporabo elektroenergetskih naprav, vsa vzdrževalna dela, nadzor in obnovo elektroenergetskih naprav, vključno z nujnimi izkopi, in sicer za ves čas, dokler bo potreben obstoj elektroenergetskih naprav.</w:t>
      </w:r>
    </w:p>
    <w:p w:rsidR="00602D59" w:rsidRDefault="00602D59">
      <w:pPr>
        <w:spacing w:after="160" w:line="259" w:lineRule="auto"/>
        <w:rPr>
          <w:rFonts w:ascii="Arial" w:hAnsi="Arial"/>
          <w:sz w:val="20"/>
        </w:rPr>
      </w:pPr>
      <w:r>
        <w:br w:type="page"/>
      </w:r>
    </w:p>
    <w:p w:rsidR="003D735A" w:rsidRDefault="00047C33" w:rsidP="00047C33">
      <w:pPr>
        <w:pStyle w:val="EP10"/>
      </w:pPr>
      <w:r>
        <w:lastRenderedPageBreak/>
        <w:t xml:space="preserve">(tretjič) </w:t>
      </w:r>
      <w:r w:rsidR="004866DE">
        <w:t>Zemljiškoknjižno dovolilo</w:t>
      </w:r>
      <w:r w:rsidR="00A77E00">
        <w:t xml:space="preserve"> </w:t>
      </w:r>
      <w:r w:rsidR="00A77E00">
        <w:rPr>
          <w:rFonts w:ascii="Candara" w:hAnsi="Candara" w:cs="CIDFont+F1"/>
          <w:sz w:val="24"/>
          <w:szCs w:val="24"/>
        </w:rPr>
        <w:t>služnostnega zavezanca</w:t>
      </w:r>
    </w:p>
    <w:p w:rsidR="00A77E00" w:rsidRPr="00A77E00" w:rsidRDefault="00A77E00" w:rsidP="00A77E00">
      <w:pPr>
        <w:pStyle w:val="Brezrazmikov"/>
      </w:pPr>
    </w:p>
    <w:p w:rsidR="00A77E00" w:rsidRDefault="00A77E00" w:rsidP="00A77E00">
      <w:pPr>
        <w:pStyle w:val="Brezrazmikov"/>
      </w:pPr>
      <w:r w:rsidRPr="00A77E00">
        <w:t xml:space="preserve">Služnostni zavezanec </w:t>
      </w:r>
      <w:r w:rsidR="00D72CBB" w:rsidRPr="00D97086">
        <w:rPr>
          <w:b/>
          <w:highlight w:val="lightGray"/>
        </w:rPr>
        <w:t>ime, priimek / firma</w:t>
      </w:r>
      <w:r w:rsidR="00D72CBB" w:rsidRPr="00D97086">
        <w:rPr>
          <w:highlight w:val="lightGray"/>
        </w:rPr>
        <w:t>, naslov, pošta, EMŠO/matična št. ___________</w:t>
      </w:r>
      <w:r w:rsidR="00D72CBB">
        <w:t xml:space="preserve"> </w:t>
      </w:r>
      <w:r w:rsidRPr="00A77E00">
        <w:t>izrecno in nepogojno</w:t>
      </w:r>
      <w:r>
        <w:t xml:space="preserve"> </w:t>
      </w:r>
      <w:r w:rsidRPr="00A77E00">
        <w:t xml:space="preserve">dovoljuje zase in za svoje pravne naslednike, da se na </w:t>
      </w:r>
      <w:r w:rsidRPr="00D97086">
        <w:rPr>
          <w:highlight w:val="lightGray"/>
        </w:rPr>
        <w:t>parc. št. _____, k.</w:t>
      </w:r>
      <w:r w:rsidR="008F78E9" w:rsidRPr="00D97086">
        <w:rPr>
          <w:highlight w:val="lightGray"/>
        </w:rPr>
        <w:t xml:space="preserve"> </w:t>
      </w:r>
      <w:r w:rsidRPr="00D97086">
        <w:rPr>
          <w:highlight w:val="lightGray"/>
        </w:rPr>
        <w:t>o. _____</w:t>
      </w:r>
      <w:r w:rsidRPr="00A77E00">
        <w:t xml:space="preserve"> vknjižita</w:t>
      </w:r>
      <w:r>
        <w:t xml:space="preserve"> naslednji služnostni pravici:</w:t>
      </w:r>
    </w:p>
    <w:p w:rsidR="00A77E00" w:rsidRPr="00A77E00" w:rsidRDefault="00A77E00" w:rsidP="00A77E00">
      <w:pPr>
        <w:pStyle w:val="Brezrazmikov"/>
      </w:pPr>
    </w:p>
    <w:p w:rsidR="00A77E00" w:rsidRDefault="00A77E00" w:rsidP="00A77E00">
      <w:pPr>
        <w:pStyle w:val="Brezrazmikov"/>
        <w:numPr>
          <w:ilvl w:val="0"/>
          <w:numId w:val="31"/>
        </w:numPr>
      </w:pPr>
      <w:r w:rsidRPr="00A77E00">
        <w:t xml:space="preserve">služnostna pravica zgraditve elektroenergetskih naprav po projektu iz </w:t>
      </w:r>
      <w:r w:rsidRPr="007906A6">
        <w:t xml:space="preserve">prve točke </w:t>
      </w:r>
      <w:r w:rsidRPr="00A77E00">
        <w:t xml:space="preserve">te pogodbe, ki obsega zakoličenje, pripravljalna dela, gradbena dela </w:t>
      </w:r>
      <w:r w:rsidRPr="007735E8">
        <w:t>in položitev elektroenergetskih naprav ter</w:t>
      </w:r>
      <w:r w:rsidRPr="00A77E00">
        <w:t xml:space="preserve"> dostopa, hoje in vožnje v času gradnje vse to v korist investitorja:</w:t>
      </w:r>
    </w:p>
    <w:p w:rsidR="007735E8" w:rsidRDefault="007735E8" w:rsidP="007735E8">
      <w:pPr>
        <w:pStyle w:val="Brezrazmikov"/>
      </w:pPr>
    </w:p>
    <w:p w:rsidR="007735E8" w:rsidRDefault="007735E8" w:rsidP="007735E8">
      <w:pPr>
        <w:pStyle w:val="Brezrazmikov"/>
        <w:ind w:left="720"/>
      </w:pPr>
      <w:r w:rsidRPr="00D97086">
        <w:rPr>
          <w:b/>
          <w:highlight w:val="lightGray"/>
        </w:rPr>
        <w:t>ime, priimek / firma</w:t>
      </w:r>
      <w:r w:rsidRPr="00D97086">
        <w:rPr>
          <w:highlight w:val="lightGray"/>
        </w:rPr>
        <w:t>, naslov, pošta, EMŠO/matična št. _______</w:t>
      </w:r>
    </w:p>
    <w:p w:rsidR="007735E8" w:rsidRDefault="007735E8" w:rsidP="007735E8">
      <w:pPr>
        <w:pStyle w:val="Brezrazmikov"/>
        <w:ind w:left="720"/>
      </w:pPr>
    </w:p>
    <w:p w:rsidR="007735E8" w:rsidRDefault="007735E8" w:rsidP="007735E8">
      <w:pPr>
        <w:pStyle w:val="Brezrazmikov"/>
      </w:pPr>
    </w:p>
    <w:p w:rsidR="007735E8" w:rsidRDefault="007735E8" w:rsidP="007735E8">
      <w:pPr>
        <w:pStyle w:val="Brezrazmikov"/>
        <w:numPr>
          <w:ilvl w:val="0"/>
          <w:numId w:val="31"/>
        </w:numPr>
      </w:pPr>
      <w:r w:rsidRPr="00A77E00">
        <w:t xml:space="preserve">služnostna pravica </w:t>
      </w:r>
      <w:r w:rsidRPr="00DB7F2C">
        <w:t xml:space="preserve">dostopa, gradnje, </w:t>
      </w:r>
      <w:r>
        <w:t xml:space="preserve">izkopa, </w:t>
      </w:r>
      <w:r w:rsidRPr="00DB7F2C">
        <w:t>obratovanja,</w:t>
      </w:r>
      <w:r>
        <w:t xml:space="preserve"> upravljanja in</w:t>
      </w:r>
      <w:r w:rsidRPr="00DB7F2C">
        <w:t xml:space="preserve"> vzdrževanja, nadzora </w:t>
      </w:r>
      <w:r>
        <w:t>ter</w:t>
      </w:r>
      <w:r w:rsidRPr="00DB7F2C">
        <w:t xml:space="preserve"> obnove</w:t>
      </w:r>
      <w:r>
        <w:t xml:space="preserve"> </w:t>
      </w:r>
      <w:r w:rsidRPr="00B5079E">
        <w:t>elektro kabla za nizkonapetostno elektroenergetsko distribucijsko omrežje</w:t>
      </w:r>
      <w:r>
        <w:t xml:space="preserve"> in </w:t>
      </w:r>
      <w:r w:rsidRPr="007A132A">
        <w:t xml:space="preserve">elektroenergetskega </w:t>
      </w:r>
      <w:r>
        <w:t xml:space="preserve">hišnega </w:t>
      </w:r>
      <w:r w:rsidRPr="007A132A">
        <w:t>priključka</w:t>
      </w:r>
      <w:r>
        <w:t xml:space="preserve"> oziroma vseh </w:t>
      </w:r>
      <w:r w:rsidRPr="00DB7F2C">
        <w:t xml:space="preserve">elektroenergetskih naprav </w:t>
      </w:r>
      <w:r w:rsidRPr="009B5EB2">
        <w:t xml:space="preserve">iz prve točke </w:t>
      </w:r>
      <w:r>
        <w:t>te pogodbe, kot je razvidno iz grafične priloge št</w:t>
      </w:r>
      <w:r w:rsidR="00D97086">
        <w:t>.</w:t>
      </w:r>
      <w:r>
        <w:t xml:space="preserve"> </w:t>
      </w:r>
      <w:r w:rsidRPr="00D97086">
        <w:rPr>
          <w:highlight w:val="lightGray"/>
        </w:rPr>
        <w:t>___________________</w:t>
      </w:r>
      <w:r w:rsidRPr="007735E8">
        <w:t>,</w:t>
      </w:r>
      <w:r>
        <w:t xml:space="preserve"> </w:t>
      </w:r>
      <w:r w:rsidRPr="00DB7F2C">
        <w:t>za čas obratovanja elektroenergetskih naprav, vse v korist služnostnega upravičenc</w:t>
      </w:r>
      <w:r>
        <w:t>a:</w:t>
      </w:r>
    </w:p>
    <w:p w:rsidR="007735E8" w:rsidRDefault="007735E8" w:rsidP="007735E8">
      <w:pPr>
        <w:pStyle w:val="Brezrazmikov"/>
        <w:ind w:left="720"/>
      </w:pPr>
    </w:p>
    <w:p w:rsidR="007735E8" w:rsidRPr="00DB7F2C" w:rsidRDefault="007735E8" w:rsidP="007735E8">
      <w:pPr>
        <w:pStyle w:val="Brezrazmikov"/>
        <w:ind w:left="720"/>
      </w:pPr>
      <w:r w:rsidRPr="00DB7F2C">
        <w:t>ELEKTRO PRIMORSKA</w:t>
      </w:r>
      <w:r>
        <w:t>,</w:t>
      </w:r>
      <w:r w:rsidRPr="00DB7F2C">
        <w:t xml:space="preserve"> podjetje za distribucijo električne energije, d.</w:t>
      </w:r>
      <w:r>
        <w:t xml:space="preserve"> </w:t>
      </w:r>
      <w:r w:rsidRPr="00DB7F2C">
        <w:t xml:space="preserve">d., Erjavčeva ulica 22, 5000 Nova Gorica, matična št. 5229839000. </w:t>
      </w:r>
    </w:p>
    <w:p w:rsidR="007735E8" w:rsidRPr="00DB7F2C" w:rsidRDefault="007735E8" w:rsidP="007735E8">
      <w:pPr>
        <w:pStyle w:val="Brezrazmikov"/>
      </w:pPr>
    </w:p>
    <w:p w:rsidR="00A77E00" w:rsidRDefault="00A77E00" w:rsidP="00047C33">
      <w:pPr>
        <w:pStyle w:val="Brezrazmikov"/>
      </w:pPr>
    </w:p>
    <w:p w:rsidR="00A77E00" w:rsidRDefault="00A77E00" w:rsidP="00A77E00">
      <w:pPr>
        <w:pStyle w:val="EP10"/>
      </w:pPr>
      <w:r>
        <w:t xml:space="preserve">(četrtič) Zemljiškoknjižno dovolilo </w:t>
      </w:r>
      <w:r w:rsidRPr="00CF7772">
        <w:rPr>
          <w:rFonts w:ascii="Candara" w:hAnsi="Candara" w:cs="CIDFont+F1"/>
          <w:sz w:val="24"/>
          <w:szCs w:val="24"/>
        </w:rPr>
        <w:t>investitorja</w:t>
      </w:r>
    </w:p>
    <w:p w:rsidR="00A77E00" w:rsidRPr="00D03935" w:rsidRDefault="00A77E00" w:rsidP="00D03935">
      <w:pPr>
        <w:pStyle w:val="Brezrazmikov"/>
        <w:ind w:left="720"/>
      </w:pPr>
    </w:p>
    <w:p w:rsidR="007735E8" w:rsidRDefault="00A77E00" w:rsidP="00D03935">
      <w:pPr>
        <w:pStyle w:val="Brezrazmikov"/>
      </w:pPr>
      <w:r w:rsidRPr="00D03935">
        <w:t xml:space="preserve">Investitor </w:t>
      </w:r>
      <w:r w:rsidRPr="00D97086">
        <w:rPr>
          <w:b/>
          <w:highlight w:val="lightGray"/>
        </w:rPr>
        <w:t>ime, priimek / firma</w:t>
      </w:r>
      <w:r w:rsidRPr="00D97086">
        <w:rPr>
          <w:highlight w:val="lightGray"/>
        </w:rPr>
        <w:t>; naslov, pošta, EMŠO/matična št. ______</w:t>
      </w:r>
      <w:r w:rsidRPr="00D03935">
        <w:t xml:space="preserve"> izrecno in nepogojno dovoljuje, da se na parc. </w:t>
      </w:r>
      <w:r w:rsidRPr="00D97086">
        <w:rPr>
          <w:highlight w:val="lightGray"/>
        </w:rPr>
        <w:t>št. ______, k.o. _____</w:t>
      </w:r>
      <w:r w:rsidRPr="00D03935">
        <w:t xml:space="preserve"> vknjiži služnostna pravica </w:t>
      </w:r>
      <w:r w:rsidR="007735E8" w:rsidRPr="00DB7F2C">
        <w:t xml:space="preserve">dostopa, gradnje, </w:t>
      </w:r>
      <w:r w:rsidR="007735E8">
        <w:t xml:space="preserve">izkopa, </w:t>
      </w:r>
      <w:r w:rsidR="007735E8" w:rsidRPr="00DB7F2C">
        <w:t>obratovanja,</w:t>
      </w:r>
      <w:r w:rsidR="007735E8">
        <w:t xml:space="preserve"> upravljanja in</w:t>
      </w:r>
      <w:r w:rsidR="007735E8" w:rsidRPr="00DB7F2C">
        <w:t xml:space="preserve"> vzdrževanja, nadzora </w:t>
      </w:r>
      <w:r w:rsidR="007735E8">
        <w:t>ter</w:t>
      </w:r>
      <w:r w:rsidR="007735E8" w:rsidRPr="00DB7F2C">
        <w:t xml:space="preserve"> obnove</w:t>
      </w:r>
      <w:r w:rsidR="007735E8">
        <w:t xml:space="preserve"> </w:t>
      </w:r>
      <w:r w:rsidR="007735E8" w:rsidRPr="00B5079E">
        <w:t>elektro kabla za nizkonapetostno elektroenergetsko distribucijsko omrežje</w:t>
      </w:r>
      <w:r w:rsidR="007735E8">
        <w:t xml:space="preserve"> in </w:t>
      </w:r>
      <w:r w:rsidR="007735E8" w:rsidRPr="007A132A">
        <w:t xml:space="preserve">elektroenergetskega </w:t>
      </w:r>
      <w:r w:rsidR="007735E8">
        <w:t xml:space="preserve">hišnega </w:t>
      </w:r>
      <w:r w:rsidR="007735E8" w:rsidRPr="007A132A">
        <w:t>priključka</w:t>
      </w:r>
      <w:r w:rsidR="007735E8">
        <w:t xml:space="preserve"> oziroma vseh </w:t>
      </w:r>
      <w:r w:rsidR="007735E8" w:rsidRPr="00DB7F2C">
        <w:t xml:space="preserve">elektroenergetskih naprav </w:t>
      </w:r>
      <w:r w:rsidR="007735E8" w:rsidRPr="009B5EB2">
        <w:t xml:space="preserve">iz prve točke </w:t>
      </w:r>
      <w:r w:rsidR="007735E8">
        <w:t xml:space="preserve">te pogodbe, kot je razvidno iz grafične priloge </w:t>
      </w:r>
      <w:r w:rsidR="007735E8" w:rsidRPr="00BB694B">
        <w:t>št</w:t>
      </w:r>
      <w:r w:rsidR="00D97086" w:rsidRPr="00BB694B">
        <w:t>.</w:t>
      </w:r>
      <w:r w:rsidR="007735E8" w:rsidRPr="00BB694B">
        <w:t xml:space="preserve"> </w:t>
      </w:r>
      <w:r w:rsidR="007735E8" w:rsidRPr="00D97086">
        <w:rPr>
          <w:highlight w:val="lightGray"/>
        </w:rPr>
        <w:t>___________________</w:t>
      </w:r>
      <w:r w:rsidR="007735E8" w:rsidRPr="007735E8">
        <w:t>,</w:t>
      </w:r>
      <w:r w:rsidR="007735E8">
        <w:t xml:space="preserve"> </w:t>
      </w:r>
      <w:r w:rsidR="007735E8" w:rsidRPr="00DB7F2C">
        <w:t>za čas obratovanja elektroenergetskih naprav, vse v korist služnostnega upravičenc</w:t>
      </w:r>
      <w:r w:rsidR="007735E8">
        <w:t>a:</w:t>
      </w:r>
    </w:p>
    <w:p w:rsidR="007735E8" w:rsidRDefault="007735E8" w:rsidP="00D03935">
      <w:pPr>
        <w:pStyle w:val="Brezrazmikov"/>
      </w:pPr>
    </w:p>
    <w:p w:rsidR="00D03935" w:rsidRPr="007735E8" w:rsidRDefault="00D03935" w:rsidP="00D03935">
      <w:pPr>
        <w:pStyle w:val="Brezrazmikov"/>
      </w:pPr>
      <w:r w:rsidRPr="007735E8">
        <w:t xml:space="preserve">ELEKTRO PRIMORSKA, podjetje za distribucijo električne energije, d. d., Erjavčeva ulica 22, 5000 Nova Gorica, matična št. 5229839000. </w:t>
      </w:r>
    </w:p>
    <w:p w:rsidR="00BB5B7C" w:rsidRPr="00746D11" w:rsidRDefault="00BB5B7C" w:rsidP="00746D11">
      <w:pPr>
        <w:pStyle w:val="Brezrazmikov"/>
      </w:pPr>
    </w:p>
    <w:p w:rsidR="00BB5B7C" w:rsidRPr="00746D11" w:rsidRDefault="00BB5B7C" w:rsidP="00746D11">
      <w:pPr>
        <w:pStyle w:val="Brezrazmikov"/>
      </w:pPr>
    </w:p>
    <w:p w:rsidR="00A32F90" w:rsidRPr="00746D11" w:rsidRDefault="00746D11" w:rsidP="00746D11">
      <w:pPr>
        <w:pStyle w:val="EP10"/>
      </w:pPr>
      <w:r>
        <w:t>(</w:t>
      </w:r>
      <w:r w:rsidR="00BB694B">
        <w:t>petič</w:t>
      </w:r>
      <w:r>
        <w:t xml:space="preserve">) Obveščanje investitorja </w:t>
      </w:r>
      <w:r w:rsidR="00D03935">
        <w:t>in služnostnega zavezanca</w:t>
      </w:r>
    </w:p>
    <w:p w:rsidR="00746D11" w:rsidRDefault="00746D11" w:rsidP="00746D11">
      <w:pPr>
        <w:pStyle w:val="Brezrazmikov"/>
        <w:rPr>
          <w:rStyle w:val="EP2Znak"/>
          <w:b w:val="0"/>
          <w:sz w:val="20"/>
        </w:rPr>
      </w:pPr>
    </w:p>
    <w:p w:rsidR="00D03935" w:rsidRDefault="007735E8" w:rsidP="007735E8">
      <w:pPr>
        <w:pStyle w:val="Brezrazmikov"/>
        <w:rPr>
          <w:rStyle w:val="EP2Znak"/>
          <w:b w:val="0"/>
          <w:sz w:val="20"/>
        </w:rPr>
      </w:pPr>
      <w:r w:rsidRPr="00746D11">
        <w:rPr>
          <w:rStyle w:val="EP2Znak"/>
          <w:b w:val="0"/>
          <w:sz w:val="20"/>
        </w:rPr>
        <w:t>V primeru izvajanja kakršnihkoli obnovitvenih, vzdrževalnih ali podobnih del iz naslova rednega vzdrževanja na zemljišču investitorja</w:t>
      </w:r>
      <w:r w:rsidR="00CB4BCD">
        <w:rPr>
          <w:rStyle w:val="EP2Znak"/>
          <w:b w:val="0"/>
          <w:sz w:val="20"/>
        </w:rPr>
        <w:t xml:space="preserve"> ali služnostnega zavezanca,</w:t>
      </w:r>
      <w:r w:rsidRPr="00746D11">
        <w:rPr>
          <w:rStyle w:val="EP2Znak"/>
          <w:b w:val="0"/>
          <w:sz w:val="20"/>
        </w:rPr>
        <w:t xml:space="preserve"> se služnostni upravičenec zavezuje </w:t>
      </w:r>
      <w:r w:rsidRPr="0047001E">
        <w:rPr>
          <w:rStyle w:val="EP2Znak"/>
          <w:b w:val="0"/>
          <w:sz w:val="20"/>
        </w:rPr>
        <w:t>najmanj 10 dni pred začetkom izvajanja rednih vzdrževalnih del o tem obvestiti investitorja</w:t>
      </w:r>
      <w:r w:rsidRPr="007735E8">
        <w:rPr>
          <w:rStyle w:val="EP2Znak"/>
          <w:b w:val="0"/>
          <w:sz w:val="20"/>
        </w:rPr>
        <w:t xml:space="preserve"> </w:t>
      </w:r>
      <w:r w:rsidRPr="00D03935">
        <w:rPr>
          <w:rStyle w:val="EP2Znak"/>
          <w:b w:val="0"/>
          <w:sz w:val="20"/>
        </w:rPr>
        <w:t>oziroma služnostnega zavezanca</w:t>
      </w:r>
      <w:r w:rsidRPr="00746D11">
        <w:rPr>
          <w:rStyle w:val="EP2Znak"/>
          <w:b w:val="0"/>
          <w:sz w:val="20"/>
        </w:rPr>
        <w:t xml:space="preserve">. V primeru izrednih vzdrževalni del služnostni upravičenec </w:t>
      </w:r>
      <w:r w:rsidR="00A20275">
        <w:rPr>
          <w:rStyle w:val="EP2Znak"/>
          <w:b w:val="0"/>
          <w:sz w:val="20"/>
        </w:rPr>
        <w:t xml:space="preserve">ni </w:t>
      </w:r>
      <w:r w:rsidRPr="00746D11">
        <w:rPr>
          <w:rStyle w:val="EP2Znak"/>
          <w:b w:val="0"/>
          <w:sz w:val="20"/>
        </w:rPr>
        <w:t xml:space="preserve">dolžan </w:t>
      </w:r>
      <w:r w:rsidR="00A20275">
        <w:rPr>
          <w:rStyle w:val="EP2Znak"/>
          <w:b w:val="0"/>
          <w:sz w:val="20"/>
        </w:rPr>
        <w:t xml:space="preserve">obveščati </w:t>
      </w:r>
      <w:r w:rsidRPr="00746D11">
        <w:rPr>
          <w:rStyle w:val="EP2Znak"/>
          <w:b w:val="0"/>
          <w:sz w:val="20"/>
        </w:rPr>
        <w:t>investitorja</w:t>
      </w:r>
      <w:r w:rsidRPr="007735E8">
        <w:rPr>
          <w:rStyle w:val="EP2Znak"/>
          <w:b w:val="0"/>
          <w:sz w:val="20"/>
        </w:rPr>
        <w:t xml:space="preserve"> </w:t>
      </w:r>
      <w:r w:rsidRPr="00D03935">
        <w:rPr>
          <w:rStyle w:val="EP2Znak"/>
          <w:b w:val="0"/>
          <w:sz w:val="20"/>
        </w:rPr>
        <w:t>oziroma služnostnega zavezanca</w:t>
      </w:r>
      <w:r w:rsidRPr="007735E8">
        <w:rPr>
          <w:rStyle w:val="EP2Znak"/>
          <w:b w:val="0"/>
          <w:sz w:val="20"/>
        </w:rPr>
        <w:t>.</w:t>
      </w:r>
    </w:p>
    <w:p w:rsidR="00BD127B" w:rsidRDefault="00BD127B" w:rsidP="007735E8">
      <w:pPr>
        <w:pStyle w:val="Brezrazmikov"/>
        <w:rPr>
          <w:rStyle w:val="EP2Znak"/>
          <w:b w:val="0"/>
          <w:sz w:val="20"/>
        </w:rPr>
      </w:pPr>
    </w:p>
    <w:p w:rsidR="00BD127B" w:rsidRPr="007735E8" w:rsidRDefault="00BD127B" w:rsidP="007735E8">
      <w:pPr>
        <w:pStyle w:val="Brezrazmikov"/>
        <w:rPr>
          <w:rStyle w:val="EP2Znak"/>
          <w:b w:val="0"/>
          <w:sz w:val="20"/>
        </w:rPr>
      </w:pPr>
    </w:p>
    <w:p w:rsidR="00746D11" w:rsidRDefault="00746D11" w:rsidP="00746D11">
      <w:pPr>
        <w:pStyle w:val="EP10"/>
      </w:pPr>
      <w:r>
        <w:t>(</w:t>
      </w:r>
      <w:r w:rsidR="00BB694B">
        <w:t>šestič</w:t>
      </w:r>
      <w:r>
        <w:t>) Sanacija zemljišča</w:t>
      </w:r>
      <w:r w:rsidR="00236EDA">
        <w:t xml:space="preserve"> </w:t>
      </w:r>
    </w:p>
    <w:p w:rsidR="00746D11" w:rsidRDefault="00746D11" w:rsidP="00746D11">
      <w:pPr>
        <w:pStyle w:val="Brezrazmikov"/>
      </w:pPr>
    </w:p>
    <w:p w:rsidR="00A20275" w:rsidRDefault="00A20275" w:rsidP="00746D11">
      <w:pPr>
        <w:pStyle w:val="Brezrazmikov"/>
      </w:pPr>
      <w:r w:rsidRPr="002F426D">
        <w:t xml:space="preserve">Investitor se zavezuje, da bo po izgradnji </w:t>
      </w:r>
      <w:r>
        <w:t>elektroenergetskih naprav</w:t>
      </w:r>
      <w:r w:rsidRPr="002F426D">
        <w:t xml:space="preserve"> na zemljišču služnostnega zavezanca najkasneje v roku 30 dni vzpostavil predhodno stanje. Če to ne bo mogoče, bo </w:t>
      </w:r>
      <w:r>
        <w:t>investitor</w:t>
      </w:r>
      <w:r w:rsidRPr="002F426D">
        <w:t xml:space="preserve"> morebitno škodo, ki bi nastala zaradi gradnje elektroenergetskih naprav, plačal služnostnemu zavezancu v 30</w:t>
      </w:r>
      <w:r w:rsidR="005E64F3">
        <w:t>-ih</w:t>
      </w:r>
      <w:r w:rsidRPr="002F426D">
        <w:t xml:space="preserve"> dneh od sklenitve odškodninskega dogovora. Če ni sporazuma o višini povzročene škode, jo oceni sodni cenilec.</w:t>
      </w:r>
    </w:p>
    <w:p w:rsidR="00A20275" w:rsidRDefault="00A20275" w:rsidP="00746D11">
      <w:pPr>
        <w:pStyle w:val="Brezrazmikov"/>
      </w:pPr>
    </w:p>
    <w:p w:rsidR="00566B26" w:rsidRPr="00602D59" w:rsidRDefault="00566B26" w:rsidP="00602D59">
      <w:pPr>
        <w:pStyle w:val="Brezrazmikov"/>
      </w:pPr>
      <w:r w:rsidRPr="00746D11">
        <w:t>Služnostni upravičenec se zavezuje</w:t>
      </w:r>
      <w:r w:rsidRPr="007735E8">
        <w:t xml:space="preserve">, da bo po posegu </w:t>
      </w:r>
      <w:r w:rsidR="00A20275">
        <w:t xml:space="preserve">v </w:t>
      </w:r>
      <w:r w:rsidR="00A20275" w:rsidRPr="007735E8">
        <w:t>zemljišče</w:t>
      </w:r>
      <w:r w:rsidR="00A20275">
        <w:t xml:space="preserve">, zaradi rednega, izrednega in investicijskega vzdrževanja </w:t>
      </w:r>
      <w:bookmarkStart w:id="1" w:name="_Hlk488411869"/>
      <w:r w:rsidR="00A20275">
        <w:t>elektroenergetskih naprav</w:t>
      </w:r>
      <w:bookmarkEnd w:id="1"/>
      <w:r w:rsidR="00A20275">
        <w:t>,</w:t>
      </w:r>
      <w:r w:rsidRPr="007735E8">
        <w:t xml:space="preserve"> najkasneje v 30-ih dneh vzpostavil v prejšnje stanje v tolikšni meri, kot bo to mogoče.</w:t>
      </w:r>
      <w:r w:rsidR="00BD127B">
        <w:t xml:space="preserve"> </w:t>
      </w:r>
      <w:r w:rsidRPr="00602D59">
        <w:t>Če na zemljišču ne bo mogoče v celoti vzpostaviti prejšnjega stanja, bo služnostni upravičenec morebitno škodo, ki bi nastala zaradi vzdrževanja ali nadzora elektroenergetskih naprav, plačal</w:t>
      </w:r>
      <w:r w:rsidR="00D03935" w:rsidRPr="00602D59">
        <w:t xml:space="preserve"> služnostnemu zavezancu oziroma</w:t>
      </w:r>
      <w:r w:rsidRPr="00602D59">
        <w:t xml:space="preserve"> investitorju v 30</w:t>
      </w:r>
      <w:r w:rsidR="005E64F3">
        <w:t>-ih</w:t>
      </w:r>
      <w:r w:rsidRPr="00602D59">
        <w:t xml:space="preserve"> dneh od sklenitve odškodninskega dogovora. Če ni sporazuma o višini povzročene škode, jo oceni sodni cenilec.</w:t>
      </w:r>
    </w:p>
    <w:p w:rsidR="00A32F90" w:rsidRPr="00602D59" w:rsidRDefault="00A32F90" w:rsidP="00602D59">
      <w:pPr>
        <w:pStyle w:val="Brezrazmikov"/>
      </w:pPr>
    </w:p>
    <w:p w:rsidR="00BB5B7C" w:rsidRPr="00BD127B" w:rsidRDefault="00BD127B" w:rsidP="00BD127B">
      <w:pPr>
        <w:spacing w:after="160" w:line="259" w:lineRule="auto"/>
        <w:rPr>
          <w:rFonts w:ascii="Arial" w:hAnsi="Arial"/>
          <w:sz w:val="20"/>
        </w:rPr>
      </w:pPr>
      <w:r>
        <w:br w:type="page"/>
      </w:r>
    </w:p>
    <w:p w:rsidR="00BB5B7C" w:rsidRPr="00746D11" w:rsidRDefault="00746D11" w:rsidP="00746D11">
      <w:pPr>
        <w:pStyle w:val="EP10"/>
      </w:pPr>
      <w:r>
        <w:lastRenderedPageBreak/>
        <w:t>(</w:t>
      </w:r>
      <w:r w:rsidR="00BB694B">
        <w:t>sedmič</w:t>
      </w:r>
      <w:r>
        <w:t>) Nadomestilo za služnost</w:t>
      </w:r>
    </w:p>
    <w:p w:rsidR="00BD127B" w:rsidRDefault="00BD127B" w:rsidP="00D72CBB">
      <w:pPr>
        <w:pStyle w:val="Brezrazmikov"/>
      </w:pPr>
    </w:p>
    <w:p w:rsidR="00D72CBB" w:rsidRPr="00746D11" w:rsidRDefault="00D72CBB" w:rsidP="00D72CBB">
      <w:pPr>
        <w:pStyle w:val="Brezrazmikov"/>
      </w:pPr>
      <w:r w:rsidRPr="00746D11">
        <w:t>Nadomestila za ustanovljeno služnost investitor</w:t>
      </w:r>
      <w:r>
        <w:t xml:space="preserve"> in služnostni </w:t>
      </w:r>
      <w:r w:rsidRPr="00BD127B">
        <w:t>zavezanec ne zahtevata.</w:t>
      </w:r>
    </w:p>
    <w:p w:rsidR="00D72CBB" w:rsidRDefault="00D72CBB" w:rsidP="00746D11">
      <w:pPr>
        <w:pStyle w:val="Brezrazmikov"/>
      </w:pPr>
    </w:p>
    <w:p w:rsidR="00BD127B" w:rsidRDefault="00BD127B" w:rsidP="00746D11">
      <w:pPr>
        <w:pStyle w:val="Brezrazmikov"/>
      </w:pPr>
    </w:p>
    <w:p w:rsidR="005E64F3" w:rsidRPr="00746D11" w:rsidRDefault="005E64F3" w:rsidP="00746D11">
      <w:pPr>
        <w:pStyle w:val="Brezrazmikov"/>
      </w:pPr>
    </w:p>
    <w:p w:rsidR="00566B26" w:rsidRPr="00746D11" w:rsidRDefault="00746D11" w:rsidP="00746D11">
      <w:pPr>
        <w:pStyle w:val="EP10"/>
      </w:pPr>
      <w:r>
        <w:t>(</w:t>
      </w:r>
      <w:r w:rsidR="00BB694B">
        <w:t>osmič</w:t>
      </w:r>
      <w:r>
        <w:t xml:space="preserve">) </w:t>
      </w:r>
      <w:r w:rsidR="00E27FD9" w:rsidRPr="00E27FD9">
        <w:t>Posegi nad</w:t>
      </w:r>
      <w:r w:rsidR="00E27FD9">
        <w:t xml:space="preserve"> oziroma pod</w:t>
      </w:r>
      <w:r w:rsidR="00E27FD9" w:rsidRPr="00E27FD9">
        <w:t xml:space="preserve"> elektroenergetskimi napravami</w:t>
      </w:r>
    </w:p>
    <w:p w:rsidR="00566B26" w:rsidRPr="00746D11" w:rsidRDefault="00566B26" w:rsidP="00746D11">
      <w:pPr>
        <w:pStyle w:val="Brezrazmikov"/>
      </w:pPr>
    </w:p>
    <w:p w:rsidR="005E64F3" w:rsidRPr="005E64F3" w:rsidRDefault="005E64F3" w:rsidP="005E64F3">
      <w:pPr>
        <w:pStyle w:val="Brezrazmikov"/>
      </w:pPr>
      <w:r w:rsidRPr="009D699C">
        <w:t xml:space="preserve">Služnostni zavezanec in investitor se </w:t>
      </w:r>
      <w:r w:rsidRPr="005E64F3">
        <w:t xml:space="preserve">zase in za svoje pravne naslednike obvezujeta opustiti pogozdovanje, nad in pod elektroenergetskimi napravami, kakor tudi, da na predmetnem zemljišču ne bosta postavljala zgradb, zaradi česar bi lahko povzročila škodo na elektroenergetskem omrežju, </w:t>
      </w:r>
      <w:r>
        <w:t xml:space="preserve">last služnostnega upravičenca. </w:t>
      </w:r>
    </w:p>
    <w:p w:rsidR="00BD127B" w:rsidRPr="00746D11" w:rsidRDefault="00BD127B" w:rsidP="00746D11">
      <w:pPr>
        <w:pStyle w:val="Brezrazmikov"/>
      </w:pPr>
    </w:p>
    <w:p w:rsidR="00566B26" w:rsidRDefault="00566B26" w:rsidP="00746D11">
      <w:pPr>
        <w:pStyle w:val="Brezrazmikov"/>
      </w:pPr>
    </w:p>
    <w:p w:rsidR="005E64F3" w:rsidRDefault="005E64F3" w:rsidP="00746D11">
      <w:pPr>
        <w:pStyle w:val="Brezrazmikov"/>
      </w:pPr>
      <w:bookmarkStart w:id="2" w:name="_GoBack"/>
      <w:bookmarkEnd w:id="2"/>
    </w:p>
    <w:p w:rsidR="00BD127B" w:rsidRDefault="00746D11" w:rsidP="00BD127B">
      <w:pPr>
        <w:pStyle w:val="EP10"/>
      </w:pPr>
      <w:r>
        <w:t>(</w:t>
      </w:r>
      <w:r w:rsidR="00BB694B">
        <w:t>devetič</w:t>
      </w:r>
      <w:r>
        <w:t xml:space="preserve">) </w:t>
      </w:r>
      <w:r w:rsidR="00BD127B">
        <w:t>Notarska overitev podpisa in vpis v zemljiško knjigo</w:t>
      </w:r>
    </w:p>
    <w:p w:rsidR="00BD127B" w:rsidRPr="00746D11" w:rsidRDefault="00BD127B" w:rsidP="00BD127B">
      <w:pPr>
        <w:pStyle w:val="Brezrazmikov"/>
      </w:pPr>
    </w:p>
    <w:p w:rsidR="00BD127B" w:rsidRDefault="00BD127B" w:rsidP="00BD127B">
      <w:pPr>
        <w:pStyle w:val="Brezrazmikov"/>
      </w:pPr>
      <w:r>
        <w:t>Služnostni zavezanec in i</w:t>
      </w:r>
      <w:r w:rsidRPr="00746D11">
        <w:t>nvestitor se zavezuje</w:t>
      </w:r>
      <w:r>
        <w:t>ta</w:t>
      </w:r>
      <w:r w:rsidRPr="00746D11">
        <w:t xml:space="preserve"> notarsko overiti svoj podpis na tej pogodbi. </w:t>
      </w:r>
    </w:p>
    <w:p w:rsidR="00BD127B" w:rsidRPr="007735E8" w:rsidRDefault="00BD127B" w:rsidP="00BD127B">
      <w:pPr>
        <w:pStyle w:val="Brezrazmikov"/>
      </w:pPr>
    </w:p>
    <w:p w:rsidR="00BD127B" w:rsidRPr="00746D11" w:rsidRDefault="00BD127B" w:rsidP="00BD127B">
      <w:pPr>
        <w:pStyle w:val="Brezrazmikov"/>
      </w:pPr>
      <w:r w:rsidRPr="007735E8">
        <w:t xml:space="preserve">Stroške overitve podpisa služnostnega zavezanca </w:t>
      </w:r>
      <w:r>
        <w:t xml:space="preserve">in </w:t>
      </w:r>
      <w:r w:rsidRPr="00746D11">
        <w:t>investitorja na tej pogodbi nosi investitor. Zemljiškoknjižn</w:t>
      </w:r>
      <w:r>
        <w:t>i predlog za vknjižbo služnostnih pravic</w:t>
      </w:r>
      <w:r w:rsidRPr="00746D11">
        <w:t xml:space="preserve"> bo vložil notar, ki ga bo pooblastil investitor.</w:t>
      </w:r>
    </w:p>
    <w:p w:rsidR="00BD127B" w:rsidRPr="00746D11" w:rsidRDefault="00BD127B" w:rsidP="00BD127B">
      <w:pPr>
        <w:pStyle w:val="Brezrazmikov"/>
      </w:pPr>
    </w:p>
    <w:p w:rsidR="00BD127B" w:rsidRPr="00746D11" w:rsidRDefault="00BD127B" w:rsidP="00BD127B">
      <w:pPr>
        <w:pStyle w:val="Brezrazmikov"/>
      </w:pPr>
      <w:bookmarkStart w:id="3" w:name="_Hlk488412116"/>
      <w:r>
        <w:t>S</w:t>
      </w:r>
      <w:r w:rsidRPr="009D699C">
        <w:t>troške vknjižbe služnostne pravice v korist investitorja nosi investitor.</w:t>
      </w:r>
      <w:r>
        <w:rPr>
          <w:rFonts w:ascii="Candara" w:hAnsi="Candara" w:cs="CIDFont+F1"/>
          <w:sz w:val="24"/>
          <w:szCs w:val="24"/>
        </w:rPr>
        <w:t xml:space="preserve"> </w:t>
      </w:r>
      <w:bookmarkEnd w:id="3"/>
      <w:r w:rsidRPr="00746D11">
        <w:t xml:space="preserve">Stroške vknjižbe služnostne pravice v korist služnostnega upravičenca </w:t>
      </w:r>
      <w:r>
        <w:t xml:space="preserve">pa </w:t>
      </w:r>
      <w:r w:rsidRPr="00746D11">
        <w:t>nosi služnostni upravičenec, ki izrecno pooblašča investitorja, da pri notarju v njegovem imenu naroči vložitev zemljiškoknjižnega predloga. Pooblaščeni notar služnostnemu upravičencu za njegove obveznosti po tej pogodbi izstavi račun, ki mu priloži kopijo te služnostne pogodbe.</w:t>
      </w:r>
    </w:p>
    <w:p w:rsidR="00BD127B" w:rsidRPr="00746D11" w:rsidRDefault="00BD127B" w:rsidP="00BD127B">
      <w:pPr>
        <w:pStyle w:val="Brezrazmikov"/>
      </w:pPr>
    </w:p>
    <w:p w:rsidR="00BD127B" w:rsidRPr="009D699C" w:rsidRDefault="00BD127B" w:rsidP="00BD127B">
      <w:pPr>
        <w:pStyle w:val="Brezrazmikov"/>
      </w:pPr>
      <w:r w:rsidRPr="009D699C">
        <w:t>Pogodbene stranke se izrecno dogovorijo, da po pravnomočnosti zemljiškoknjižnega</w:t>
      </w:r>
      <w:r>
        <w:t xml:space="preserve"> </w:t>
      </w:r>
      <w:r w:rsidRPr="009D699C">
        <w:t>postopka originalno listino prejme služnostni upravičenec.</w:t>
      </w:r>
    </w:p>
    <w:p w:rsidR="00BD127B" w:rsidRPr="00746D11" w:rsidRDefault="00BD127B" w:rsidP="00BD127B">
      <w:pPr>
        <w:pStyle w:val="Brezrazmikov"/>
      </w:pPr>
    </w:p>
    <w:p w:rsidR="00BD127B" w:rsidRPr="00746D11" w:rsidRDefault="00BD127B" w:rsidP="00BD127B">
      <w:pPr>
        <w:pStyle w:val="Brezrazmikov"/>
      </w:pPr>
      <w:r>
        <w:t>Če</w:t>
      </w:r>
      <w:r w:rsidRPr="00746D11">
        <w:t xml:space="preserve"> zemljiškoknjižni predlog</w:t>
      </w:r>
      <w:r>
        <w:t>i</w:t>
      </w:r>
      <w:r w:rsidRPr="00746D11">
        <w:t xml:space="preserve"> ne bo</w:t>
      </w:r>
      <w:r>
        <w:t>do</w:t>
      </w:r>
      <w:r w:rsidRPr="00746D11">
        <w:t xml:space="preserve"> vložen</w:t>
      </w:r>
      <w:r>
        <w:t>i</w:t>
      </w:r>
      <w:r w:rsidRPr="00746D11">
        <w:t>, kot izhaja iz zgoraj navedenega, služnostni upravičenec investitorju v skladu s soglasjem ne bo mogel izvesti priklopa na elektroenergetsko omrežje.</w:t>
      </w:r>
    </w:p>
    <w:p w:rsidR="00D72CBB" w:rsidRDefault="00D72CBB" w:rsidP="00746D11">
      <w:pPr>
        <w:pStyle w:val="Brezrazmikov"/>
      </w:pPr>
    </w:p>
    <w:p w:rsidR="00D72CBB" w:rsidRDefault="00D72CBB" w:rsidP="00746D11">
      <w:pPr>
        <w:pStyle w:val="Brezrazmikov"/>
      </w:pPr>
    </w:p>
    <w:p w:rsidR="00BD127B" w:rsidRPr="00746D11" w:rsidRDefault="00BD127B" w:rsidP="00746D11">
      <w:pPr>
        <w:pStyle w:val="Brezrazmikov"/>
      </w:pPr>
    </w:p>
    <w:p w:rsidR="00BB5B7C" w:rsidRPr="00746D11" w:rsidRDefault="00746D11" w:rsidP="00746D11">
      <w:pPr>
        <w:pStyle w:val="EP10"/>
      </w:pPr>
      <w:r>
        <w:t>(</w:t>
      </w:r>
      <w:r w:rsidR="00BB694B">
        <w:t>desetič</w:t>
      </w:r>
      <w:r>
        <w:t xml:space="preserve">) </w:t>
      </w:r>
      <w:r w:rsidR="004866DE">
        <w:t>Dodatek k pogodbi</w:t>
      </w:r>
    </w:p>
    <w:p w:rsidR="00566B26" w:rsidRPr="00746D11" w:rsidRDefault="00566B26" w:rsidP="00746D11">
      <w:pPr>
        <w:pStyle w:val="Brezrazmikov"/>
      </w:pPr>
    </w:p>
    <w:p w:rsidR="00566B26" w:rsidRPr="00746D11" w:rsidRDefault="00566B26" w:rsidP="00746D11">
      <w:pPr>
        <w:pStyle w:val="Brezrazmikov"/>
      </w:pPr>
      <w:r w:rsidRPr="00746D11">
        <w:t>V</w:t>
      </w:r>
      <w:r w:rsidR="00E10620">
        <w:t xml:space="preserve"> primeru, da vknjižba služnostnih pravic</w:t>
      </w:r>
      <w:r w:rsidRPr="00746D11">
        <w:t xml:space="preserve"> po tej pogodbi iz kakršnihkoli razlogov ne bi bila mogoča, se pogodbeni stranki zavežeta skleniti aneks, ki bo omogočal vknjižbo.</w:t>
      </w:r>
    </w:p>
    <w:p w:rsidR="00E10620" w:rsidRDefault="00E10620" w:rsidP="00746D11">
      <w:pPr>
        <w:pStyle w:val="Brezrazmikov"/>
      </w:pPr>
    </w:p>
    <w:p w:rsidR="00E10620" w:rsidRDefault="00E10620" w:rsidP="00746D11">
      <w:pPr>
        <w:pStyle w:val="Brezrazmikov"/>
      </w:pPr>
    </w:p>
    <w:p w:rsidR="00BD127B" w:rsidRPr="007735E8" w:rsidRDefault="00BD127B" w:rsidP="00746D11">
      <w:pPr>
        <w:pStyle w:val="Brezrazmikov"/>
      </w:pPr>
    </w:p>
    <w:p w:rsidR="008353C5" w:rsidRPr="007735E8" w:rsidRDefault="008353C5" w:rsidP="004866DE">
      <w:pPr>
        <w:pStyle w:val="EP10"/>
      </w:pPr>
      <w:r w:rsidRPr="007735E8">
        <w:t>(</w:t>
      </w:r>
      <w:r w:rsidR="00BB694B">
        <w:t>enajstič</w:t>
      </w:r>
      <w:r w:rsidRPr="007735E8">
        <w:t>) Izbris služnosti</w:t>
      </w:r>
    </w:p>
    <w:p w:rsidR="008353C5" w:rsidRPr="007735E8" w:rsidRDefault="008353C5" w:rsidP="008353C5">
      <w:pPr>
        <w:pStyle w:val="EP10"/>
        <w:numPr>
          <w:ilvl w:val="0"/>
          <w:numId w:val="0"/>
        </w:numPr>
      </w:pPr>
    </w:p>
    <w:p w:rsidR="008353C5" w:rsidRPr="007735E8" w:rsidRDefault="008353C5" w:rsidP="008353C5">
      <w:pPr>
        <w:pStyle w:val="EP10"/>
        <w:numPr>
          <w:ilvl w:val="0"/>
          <w:numId w:val="0"/>
        </w:numPr>
        <w:rPr>
          <w:b w:val="0"/>
        </w:rPr>
      </w:pPr>
      <w:r w:rsidRPr="007735E8">
        <w:rPr>
          <w:b w:val="0"/>
        </w:rPr>
        <w:t>Investitor se zavezuje po končani izgradnji</w:t>
      </w:r>
      <w:r w:rsidR="008F78E9" w:rsidRPr="007735E8">
        <w:rPr>
          <w:b w:val="0"/>
        </w:rPr>
        <w:t xml:space="preserve"> elektroenergetskih naprav iz prve točke te pogodbe izdati zemljiškoknjižno dovolilo za izbris služnosti na </w:t>
      </w:r>
      <w:r w:rsidR="008F78E9" w:rsidRPr="00A20275">
        <w:rPr>
          <w:b w:val="0"/>
          <w:highlight w:val="lightGray"/>
        </w:rPr>
        <w:t>parc. št</w:t>
      </w:r>
      <w:r w:rsidR="00602D59" w:rsidRPr="00A20275">
        <w:rPr>
          <w:b w:val="0"/>
          <w:highlight w:val="lightGray"/>
        </w:rPr>
        <w:t>.</w:t>
      </w:r>
      <w:r w:rsidR="008F78E9" w:rsidRPr="00A20275">
        <w:rPr>
          <w:b w:val="0"/>
          <w:highlight w:val="lightGray"/>
        </w:rPr>
        <w:t xml:space="preserve"> ________, k. o. ___________</w:t>
      </w:r>
      <w:r w:rsidR="008F78E9" w:rsidRPr="007735E8">
        <w:rPr>
          <w:b w:val="0"/>
        </w:rPr>
        <w:t xml:space="preserve"> v njegovo korist.</w:t>
      </w:r>
    </w:p>
    <w:p w:rsidR="008F78E9" w:rsidRPr="007735E8" w:rsidRDefault="008F78E9" w:rsidP="008353C5">
      <w:pPr>
        <w:pStyle w:val="EP10"/>
        <w:numPr>
          <w:ilvl w:val="0"/>
          <w:numId w:val="0"/>
        </w:numPr>
        <w:rPr>
          <w:b w:val="0"/>
        </w:rPr>
      </w:pPr>
    </w:p>
    <w:p w:rsidR="008F78E9" w:rsidRDefault="008F78E9" w:rsidP="008353C5">
      <w:pPr>
        <w:pStyle w:val="EP10"/>
        <w:numPr>
          <w:ilvl w:val="0"/>
          <w:numId w:val="0"/>
        </w:numPr>
        <w:rPr>
          <w:b w:val="0"/>
        </w:rPr>
      </w:pPr>
      <w:r w:rsidRPr="007735E8">
        <w:rPr>
          <w:b w:val="0"/>
        </w:rPr>
        <w:t>Stroške izbrisa služnosti</w:t>
      </w:r>
      <w:r w:rsidR="00602D59" w:rsidRPr="007735E8">
        <w:rPr>
          <w:b w:val="0"/>
        </w:rPr>
        <w:t>, ustanovljene</w:t>
      </w:r>
      <w:r w:rsidRPr="007735E8">
        <w:rPr>
          <w:b w:val="0"/>
        </w:rPr>
        <w:t xml:space="preserve"> v korist investitorja</w:t>
      </w:r>
      <w:r w:rsidR="00602D59" w:rsidRPr="007735E8">
        <w:rPr>
          <w:b w:val="0"/>
        </w:rPr>
        <w:t>, krije</w:t>
      </w:r>
      <w:r w:rsidRPr="007735E8">
        <w:rPr>
          <w:b w:val="0"/>
        </w:rPr>
        <w:t xml:space="preserve"> investitor.</w:t>
      </w:r>
    </w:p>
    <w:p w:rsidR="00D72CBB" w:rsidRDefault="00D72CBB" w:rsidP="008353C5">
      <w:pPr>
        <w:pStyle w:val="EP10"/>
        <w:numPr>
          <w:ilvl w:val="0"/>
          <w:numId w:val="0"/>
        </w:numPr>
        <w:rPr>
          <w:b w:val="0"/>
        </w:rPr>
      </w:pPr>
    </w:p>
    <w:p w:rsidR="00BD127B" w:rsidRDefault="00BD127B" w:rsidP="008353C5">
      <w:pPr>
        <w:pStyle w:val="EP10"/>
        <w:numPr>
          <w:ilvl w:val="0"/>
          <w:numId w:val="0"/>
        </w:numPr>
        <w:rPr>
          <w:b w:val="0"/>
        </w:rPr>
      </w:pPr>
    </w:p>
    <w:p w:rsidR="00BD127B" w:rsidRPr="007735E8" w:rsidRDefault="00BD127B" w:rsidP="008353C5">
      <w:pPr>
        <w:pStyle w:val="EP10"/>
        <w:numPr>
          <w:ilvl w:val="0"/>
          <w:numId w:val="0"/>
        </w:numPr>
        <w:rPr>
          <w:b w:val="0"/>
        </w:rPr>
      </w:pPr>
    </w:p>
    <w:p w:rsidR="00566B26" w:rsidRPr="00566B26" w:rsidRDefault="008F78E9" w:rsidP="004866DE">
      <w:pPr>
        <w:pStyle w:val="EP10"/>
      </w:pPr>
      <w:r>
        <w:t>(</w:t>
      </w:r>
      <w:r w:rsidR="00BB694B" w:rsidRPr="007735E8">
        <w:t>dvanajstič</w:t>
      </w:r>
      <w:r>
        <w:t xml:space="preserve">) </w:t>
      </w:r>
      <w:r w:rsidR="004866DE">
        <w:t xml:space="preserve">Število izvodov </w:t>
      </w:r>
    </w:p>
    <w:p w:rsidR="00566B26" w:rsidRDefault="00566B26" w:rsidP="00047C33">
      <w:pPr>
        <w:pStyle w:val="Brezrazmikov"/>
      </w:pPr>
    </w:p>
    <w:p w:rsidR="00E10620" w:rsidRPr="00E10620" w:rsidRDefault="00E10620" w:rsidP="00E10620">
      <w:pPr>
        <w:pStyle w:val="Brezrazmikov"/>
      </w:pPr>
      <w:r w:rsidRPr="00E10620">
        <w:t>Ta pogodba je sestavljena v štirih enakih izvodih, od katerih vsaka pogodbena stranka</w:t>
      </w:r>
      <w:r>
        <w:t xml:space="preserve"> </w:t>
      </w:r>
      <w:r w:rsidRPr="00E10620">
        <w:t>prejme po en izvod, en izvod pa je namenjen za zemljiško knjigo.</w:t>
      </w:r>
    </w:p>
    <w:p w:rsidR="00E10620" w:rsidRPr="00E10620" w:rsidRDefault="00E10620" w:rsidP="00E10620">
      <w:pPr>
        <w:pStyle w:val="Brezrazmikov"/>
      </w:pPr>
    </w:p>
    <w:p w:rsidR="00BD127B" w:rsidRDefault="00BD127B">
      <w:pPr>
        <w:spacing w:after="160" w:line="259" w:lineRule="auto"/>
        <w:rPr>
          <w:rFonts w:ascii="Arial" w:hAnsi="Arial"/>
          <w:sz w:val="20"/>
        </w:rPr>
      </w:pPr>
      <w:r>
        <w:br w:type="page"/>
      </w:r>
    </w:p>
    <w:p w:rsidR="00BD127B" w:rsidRDefault="00BD127B" w:rsidP="00E10620">
      <w:pPr>
        <w:pStyle w:val="Brezrazmikov"/>
      </w:pPr>
    </w:p>
    <w:p w:rsidR="002F5B4F" w:rsidRDefault="002F5B4F" w:rsidP="002F5B4F">
      <w:pPr>
        <w:pStyle w:val="EP10"/>
      </w:pPr>
      <w:r>
        <w:t>(</w:t>
      </w:r>
      <w:r w:rsidR="00BB694B">
        <w:t>trinajstič</w:t>
      </w:r>
      <w:r>
        <w:t>) Veljavnost pogodbe</w:t>
      </w:r>
    </w:p>
    <w:p w:rsidR="002F5B4F" w:rsidRDefault="002F5B4F" w:rsidP="00E10620">
      <w:pPr>
        <w:pStyle w:val="Brezrazmikov"/>
      </w:pPr>
    </w:p>
    <w:p w:rsidR="00E10620" w:rsidRPr="00E10620" w:rsidRDefault="00E10620" w:rsidP="00E10620">
      <w:pPr>
        <w:pStyle w:val="Brezrazmikov"/>
      </w:pPr>
      <w:r w:rsidRPr="00E10620">
        <w:t>Pogodba začne veljati, ko jo podpišejo vse tri pogodbene stranke.</w:t>
      </w:r>
    </w:p>
    <w:p w:rsidR="00E10620" w:rsidRDefault="00E10620" w:rsidP="00047C33">
      <w:pPr>
        <w:pStyle w:val="Brezrazmikov"/>
      </w:pPr>
    </w:p>
    <w:p w:rsidR="002F5B4F" w:rsidRDefault="002F5B4F" w:rsidP="00047C33">
      <w:pPr>
        <w:pStyle w:val="Brezrazmikov"/>
        <w:rPr>
          <w:i/>
        </w:rPr>
      </w:pPr>
    </w:p>
    <w:p w:rsidR="00566B26" w:rsidRDefault="00566B26" w:rsidP="00047C33">
      <w:pPr>
        <w:pStyle w:val="Brezrazmikov"/>
      </w:pPr>
    </w:p>
    <w:p w:rsidR="00BB5B7C" w:rsidRDefault="00BB5B7C" w:rsidP="00047C33">
      <w:pPr>
        <w:pStyle w:val="Brezrazmikov"/>
      </w:pPr>
    </w:p>
    <w:p w:rsidR="00BB5B7C" w:rsidRDefault="00BB5B7C" w:rsidP="00047C33">
      <w:pPr>
        <w:pStyle w:val="Brezrazmikov"/>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49"/>
        <w:gridCol w:w="3260"/>
      </w:tblGrid>
      <w:tr w:rsidR="00E10620" w:rsidTr="00797359">
        <w:tc>
          <w:tcPr>
            <w:tcW w:w="3369" w:type="dxa"/>
          </w:tcPr>
          <w:p w:rsidR="00E10620" w:rsidRDefault="00E10620" w:rsidP="00047C33">
            <w:pPr>
              <w:pStyle w:val="Brezrazmikov"/>
            </w:pPr>
            <w:r>
              <w:t>Datum:</w:t>
            </w:r>
          </w:p>
        </w:tc>
        <w:tc>
          <w:tcPr>
            <w:tcW w:w="3149" w:type="dxa"/>
          </w:tcPr>
          <w:p w:rsidR="00E10620" w:rsidRDefault="00E10620" w:rsidP="00047C33">
            <w:pPr>
              <w:pStyle w:val="Brezrazmikov"/>
            </w:pPr>
            <w:r>
              <w:t>Datum:</w:t>
            </w:r>
          </w:p>
        </w:tc>
        <w:tc>
          <w:tcPr>
            <w:tcW w:w="3260" w:type="dxa"/>
          </w:tcPr>
          <w:p w:rsidR="00E10620" w:rsidRDefault="00E10620" w:rsidP="00047C33">
            <w:pPr>
              <w:pStyle w:val="Brezrazmikov"/>
            </w:pPr>
            <w:r>
              <w:t>Datum:</w:t>
            </w:r>
          </w:p>
          <w:p w:rsidR="00E10620" w:rsidRDefault="00E10620" w:rsidP="00047C33">
            <w:pPr>
              <w:pStyle w:val="Brezrazmikov"/>
            </w:pPr>
          </w:p>
          <w:p w:rsidR="00E10620" w:rsidRDefault="00E10620" w:rsidP="00047C33">
            <w:pPr>
              <w:pStyle w:val="Brezrazmikov"/>
            </w:pPr>
          </w:p>
        </w:tc>
      </w:tr>
      <w:tr w:rsidR="00E10620" w:rsidTr="00797359">
        <w:tc>
          <w:tcPr>
            <w:tcW w:w="3369" w:type="dxa"/>
          </w:tcPr>
          <w:p w:rsidR="00E10620" w:rsidRPr="00797359" w:rsidRDefault="00E10620" w:rsidP="00047C33">
            <w:pPr>
              <w:pStyle w:val="Brezrazmikov"/>
              <w:rPr>
                <w:i/>
              </w:rPr>
            </w:pPr>
            <w:r w:rsidRPr="00797359">
              <w:rPr>
                <w:i/>
              </w:rPr>
              <w:t>SLUŽNOSTNI ZAVEZANEC:</w:t>
            </w:r>
          </w:p>
        </w:tc>
        <w:tc>
          <w:tcPr>
            <w:tcW w:w="3149" w:type="dxa"/>
          </w:tcPr>
          <w:p w:rsidR="00E10620" w:rsidRPr="00797359" w:rsidRDefault="00E10620" w:rsidP="00047C33">
            <w:pPr>
              <w:pStyle w:val="Brezrazmikov"/>
              <w:rPr>
                <w:i/>
              </w:rPr>
            </w:pPr>
            <w:r w:rsidRPr="00797359">
              <w:rPr>
                <w:i/>
              </w:rPr>
              <w:t>INVESTITOR:</w:t>
            </w:r>
          </w:p>
        </w:tc>
        <w:tc>
          <w:tcPr>
            <w:tcW w:w="3260" w:type="dxa"/>
          </w:tcPr>
          <w:p w:rsidR="00E10620" w:rsidRPr="00BB5B7C" w:rsidRDefault="00E10620" w:rsidP="00E10620">
            <w:pPr>
              <w:pStyle w:val="Brezrazmikov"/>
            </w:pPr>
            <w:r w:rsidRPr="00797359">
              <w:rPr>
                <w:i/>
              </w:rPr>
              <w:t>SLUŽNOSTNI UPRAVIČENEC</w:t>
            </w:r>
            <w:r w:rsidRPr="00BB5B7C">
              <w:t>:</w:t>
            </w:r>
          </w:p>
          <w:p w:rsidR="00E10620" w:rsidRDefault="00E10620" w:rsidP="00E10620">
            <w:pPr>
              <w:pStyle w:val="Brezrazmikov"/>
            </w:pPr>
          </w:p>
          <w:p w:rsidR="00E10620" w:rsidRDefault="00E10620" w:rsidP="00E10620">
            <w:pPr>
              <w:pStyle w:val="Brezrazmikov"/>
            </w:pPr>
          </w:p>
          <w:p w:rsidR="00E10620" w:rsidRDefault="00E10620" w:rsidP="00E10620">
            <w:pPr>
              <w:pStyle w:val="Brezrazmikov"/>
            </w:pPr>
            <w:r w:rsidRPr="00BB5B7C">
              <w:t>ELEKTRO PRIMORSKA, d.</w:t>
            </w:r>
            <w:r>
              <w:t xml:space="preserve"> </w:t>
            </w:r>
            <w:r w:rsidRPr="00BB5B7C">
              <w:t>d.</w:t>
            </w:r>
          </w:p>
          <w:p w:rsidR="00E10620" w:rsidRDefault="00E10620" w:rsidP="00E10620">
            <w:pPr>
              <w:pStyle w:val="Brezrazmikov"/>
            </w:pPr>
          </w:p>
          <w:p w:rsidR="00E10620" w:rsidRDefault="00E10620" w:rsidP="00E10620">
            <w:pPr>
              <w:pStyle w:val="Brezrazmikov"/>
            </w:pPr>
          </w:p>
          <w:p w:rsidR="00E10620" w:rsidRDefault="007735E8" w:rsidP="00E10620">
            <w:pPr>
              <w:pStyle w:val="Brezrazmikov"/>
            </w:pPr>
            <w:r w:rsidRPr="00E7672F">
              <w:rPr>
                <w:highlight w:val="lightGray"/>
              </w:rPr>
              <w:t>____________</w:t>
            </w:r>
          </w:p>
          <w:p w:rsidR="00E10620" w:rsidRDefault="00E10620" w:rsidP="00E10620">
            <w:pPr>
              <w:pStyle w:val="Brezrazmikov"/>
            </w:pPr>
          </w:p>
        </w:tc>
      </w:tr>
    </w:tbl>
    <w:p w:rsidR="00BB5B7C" w:rsidRPr="00BB5B7C" w:rsidRDefault="00BB5B7C" w:rsidP="00047C33">
      <w:pPr>
        <w:pStyle w:val="Brezrazmikov"/>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E27FD9" w:rsidRDefault="00E27FD9" w:rsidP="00047C33">
      <w:pPr>
        <w:pStyle w:val="Brezrazmikov"/>
        <w:rPr>
          <w:u w:val="single"/>
        </w:rPr>
      </w:pPr>
    </w:p>
    <w:p w:rsidR="004866DE" w:rsidRPr="00566B26" w:rsidRDefault="004866DE" w:rsidP="00BD127B">
      <w:pPr>
        <w:pStyle w:val="Brezrazmikov"/>
        <w:ind w:left="720"/>
      </w:pPr>
    </w:p>
    <w:sectPr w:rsidR="004866DE" w:rsidRPr="00566B26" w:rsidSect="004866DE">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5A" w:rsidRDefault="00782A5A" w:rsidP="00782A5A">
      <w:pPr>
        <w:spacing w:after="0" w:line="240" w:lineRule="auto"/>
      </w:pPr>
      <w:r>
        <w:separator/>
      </w:r>
    </w:p>
  </w:endnote>
  <w:endnote w:type="continuationSeparator" w:id="0">
    <w:p w:rsidR="00782A5A" w:rsidRDefault="00782A5A" w:rsidP="0078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2228261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82A5A" w:rsidRPr="00782A5A" w:rsidRDefault="00782A5A">
            <w:pPr>
              <w:pStyle w:val="Noga"/>
              <w:jc w:val="right"/>
              <w:rPr>
                <w:rFonts w:ascii="Arial" w:hAnsi="Arial" w:cs="Arial"/>
                <w:sz w:val="16"/>
                <w:szCs w:val="16"/>
              </w:rPr>
            </w:pPr>
            <w:r w:rsidRPr="00782A5A">
              <w:rPr>
                <w:rFonts w:ascii="Arial" w:hAnsi="Arial" w:cs="Arial"/>
                <w:sz w:val="16"/>
                <w:szCs w:val="16"/>
              </w:rPr>
              <w:t xml:space="preserve">Stran </w:t>
            </w:r>
            <w:r w:rsidRPr="00782A5A">
              <w:rPr>
                <w:rFonts w:ascii="Arial" w:hAnsi="Arial" w:cs="Arial"/>
                <w:bCs/>
                <w:sz w:val="16"/>
                <w:szCs w:val="16"/>
              </w:rPr>
              <w:fldChar w:fldCharType="begin"/>
            </w:r>
            <w:r w:rsidRPr="00782A5A">
              <w:rPr>
                <w:rFonts w:ascii="Arial" w:hAnsi="Arial" w:cs="Arial"/>
                <w:bCs/>
                <w:sz w:val="16"/>
                <w:szCs w:val="16"/>
              </w:rPr>
              <w:instrText>PAGE</w:instrText>
            </w:r>
            <w:r w:rsidRPr="00782A5A">
              <w:rPr>
                <w:rFonts w:ascii="Arial" w:hAnsi="Arial" w:cs="Arial"/>
                <w:bCs/>
                <w:sz w:val="16"/>
                <w:szCs w:val="16"/>
              </w:rPr>
              <w:fldChar w:fldCharType="separate"/>
            </w:r>
            <w:r w:rsidR="005E64F3">
              <w:rPr>
                <w:rFonts w:ascii="Arial" w:hAnsi="Arial" w:cs="Arial"/>
                <w:bCs/>
                <w:noProof/>
                <w:sz w:val="16"/>
                <w:szCs w:val="16"/>
              </w:rPr>
              <w:t>1</w:t>
            </w:r>
            <w:r w:rsidRPr="00782A5A">
              <w:rPr>
                <w:rFonts w:ascii="Arial" w:hAnsi="Arial" w:cs="Arial"/>
                <w:bCs/>
                <w:sz w:val="16"/>
                <w:szCs w:val="16"/>
              </w:rPr>
              <w:fldChar w:fldCharType="end"/>
            </w:r>
            <w:r w:rsidRPr="00782A5A">
              <w:rPr>
                <w:rFonts w:ascii="Arial" w:hAnsi="Arial" w:cs="Arial"/>
                <w:sz w:val="16"/>
                <w:szCs w:val="16"/>
              </w:rPr>
              <w:t xml:space="preserve"> od </w:t>
            </w:r>
            <w:r w:rsidRPr="00782A5A">
              <w:rPr>
                <w:rFonts w:ascii="Arial" w:hAnsi="Arial" w:cs="Arial"/>
                <w:bCs/>
                <w:sz w:val="16"/>
                <w:szCs w:val="16"/>
              </w:rPr>
              <w:fldChar w:fldCharType="begin"/>
            </w:r>
            <w:r w:rsidRPr="00782A5A">
              <w:rPr>
                <w:rFonts w:ascii="Arial" w:hAnsi="Arial" w:cs="Arial"/>
                <w:bCs/>
                <w:sz w:val="16"/>
                <w:szCs w:val="16"/>
              </w:rPr>
              <w:instrText>NUMPAGES</w:instrText>
            </w:r>
            <w:r w:rsidRPr="00782A5A">
              <w:rPr>
                <w:rFonts w:ascii="Arial" w:hAnsi="Arial" w:cs="Arial"/>
                <w:bCs/>
                <w:sz w:val="16"/>
                <w:szCs w:val="16"/>
              </w:rPr>
              <w:fldChar w:fldCharType="separate"/>
            </w:r>
            <w:r w:rsidR="005E64F3">
              <w:rPr>
                <w:rFonts w:ascii="Arial" w:hAnsi="Arial" w:cs="Arial"/>
                <w:bCs/>
                <w:noProof/>
                <w:sz w:val="16"/>
                <w:szCs w:val="16"/>
              </w:rPr>
              <w:t>4</w:t>
            </w:r>
            <w:r w:rsidRPr="00782A5A">
              <w:rPr>
                <w:rFonts w:ascii="Arial" w:hAnsi="Arial" w:cs="Arial"/>
                <w:bCs/>
                <w:sz w:val="16"/>
                <w:szCs w:val="16"/>
              </w:rPr>
              <w:fldChar w:fldCharType="end"/>
            </w:r>
          </w:p>
        </w:sdtContent>
      </w:sdt>
    </w:sdtContent>
  </w:sdt>
  <w:p w:rsidR="00782A5A" w:rsidRDefault="00782A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5A" w:rsidRDefault="00782A5A" w:rsidP="00782A5A">
      <w:pPr>
        <w:spacing w:after="0" w:line="240" w:lineRule="auto"/>
      </w:pPr>
      <w:r>
        <w:separator/>
      </w:r>
    </w:p>
  </w:footnote>
  <w:footnote w:type="continuationSeparator" w:id="0">
    <w:p w:rsidR="00782A5A" w:rsidRDefault="00782A5A" w:rsidP="00782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47C"/>
    <w:multiLevelType w:val="multilevel"/>
    <w:tmpl w:val="3D6CDDBE"/>
    <w:lvl w:ilvl="0">
      <w:start w:val="1"/>
      <w:numFmt w:val="decimal"/>
      <w:lvlText w:val="%1.)"/>
      <w:lvlJc w:val="left"/>
      <w:pPr>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37" w:hanging="737"/>
      </w:pPr>
      <w:rPr>
        <w:rFonts w:hint="default"/>
      </w:rPr>
    </w:lvl>
    <w:lvl w:ilvl="2">
      <w:start w:val="1"/>
      <w:numFmt w:val="lowerLetter"/>
      <w:pStyle w:val="Naslov3"/>
      <w:lvlText w:val="(%3)"/>
      <w:lvlJc w:val="left"/>
      <w:pPr>
        <w:ind w:left="720" w:hanging="432"/>
      </w:pPr>
      <w:rPr>
        <w:rFonts w:hint="default"/>
      </w:rPr>
    </w:lvl>
    <w:lvl w:ilvl="3">
      <w:start w:val="1"/>
      <w:numFmt w:val="lowerRoman"/>
      <w:pStyle w:val="Naslov4"/>
      <w:lvlText w:val="(%4)"/>
      <w:lvlJc w:val="right"/>
      <w:pPr>
        <w:ind w:left="864" w:hanging="144"/>
      </w:pPr>
      <w:rPr>
        <w:rFonts w:hint="default"/>
      </w:rPr>
    </w:lvl>
    <w:lvl w:ilvl="4">
      <w:start w:val="1"/>
      <w:numFmt w:val="decimal"/>
      <w:pStyle w:val="Naslov5"/>
      <w:lvlText w:val="%5)"/>
      <w:lvlJc w:val="left"/>
      <w:pPr>
        <w:ind w:left="1008" w:hanging="432"/>
      </w:pPr>
      <w:rPr>
        <w:rFonts w:hint="default"/>
      </w:rPr>
    </w:lvl>
    <w:lvl w:ilvl="5">
      <w:start w:val="1"/>
      <w:numFmt w:val="lowerLetter"/>
      <w:pStyle w:val="Naslov6"/>
      <w:lvlText w:val="%6)"/>
      <w:lvlJc w:val="left"/>
      <w:pPr>
        <w:ind w:left="1152" w:hanging="432"/>
      </w:pPr>
      <w:rPr>
        <w:rFonts w:hint="default"/>
      </w:rPr>
    </w:lvl>
    <w:lvl w:ilvl="6">
      <w:start w:val="1"/>
      <w:numFmt w:val="lowerRoman"/>
      <w:pStyle w:val="Naslov7"/>
      <w:lvlText w:val="%7)"/>
      <w:lvlJc w:val="right"/>
      <w:pPr>
        <w:ind w:left="1296" w:hanging="288"/>
      </w:pPr>
      <w:rPr>
        <w:rFonts w:hint="default"/>
      </w:rPr>
    </w:lvl>
    <w:lvl w:ilvl="7">
      <w:start w:val="1"/>
      <w:numFmt w:val="lowerLetter"/>
      <w:pStyle w:val="Naslov8"/>
      <w:lvlText w:val="%8."/>
      <w:lvlJc w:val="left"/>
      <w:pPr>
        <w:ind w:left="1440" w:hanging="432"/>
      </w:pPr>
      <w:rPr>
        <w:rFonts w:hint="default"/>
      </w:rPr>
    </w:lvl>
    <w:lvl w:ilvl="8">
      <w:start w:val="1"/>
      <w:numFmt w:val="lowerRoman"/>
      <w:pStyle w:val="Naslov9"/>
      <w:lvlText w:val="%9."/>
      <w:lvlJc w:val="right"/>
      <w:pPr>
        <w:ind w:left="1584" w:hanging="144"/>
      </w:pPr>
      <w:rPr>
        <w:rFonts w:hint="default"/>
      </w:rPr>
    </w:lvl>
  </w:abstractNum>
  <w:abstractNum w:abstractNumId="1" w15:restartNumberingAfterBreak="0">
    <w:nsid w:val="0D5648A3"/>
    <w:multiLevelType w:val="multilevel"/>
    <w:tmpl w:val="4AB6C0EC"/>
    <w:lvl w:ilvl="0">
      <w:start w:val="1"/>
      <w:numFmt w:val="upperRoman"/>
      <w:pStyle w:val="Naslov1"/>
      <w:lvlText w:val="%1. člen"/>
      <w:lvlJc w:val="left"/>
      <w:pPr>
        <w:ind w:left="0" w:firstLine="0"/>
      </w:pPr>
    </w:lvl>
    <w:lvl w:ilvl="1">
      <w:start w:val="1"/>
      <w:numFmt w:val="decimalZero"/>
      <w:pStyle w:val="Naslov2"/>
      <w:isLgl/>
      <w:lvlText w:val="Ods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2D753B"/>
    <w:multiLevelType w:val="multilevel"/>
    <w:tmpl w:val="BD38B3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131D58"/>
    <w:multiLevelType w:val="hybridMultilevel"/>
    <w:tmpl w:val="7A4632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6F44D2"/>
    <w:multiLevelType w:val="multilevel"/>
    <w:tmpl w:val="48E6EC96"/>
    <w:lvl w:ilvl="0">
      <w:start w:val="1"/>
      <w:numFmt w:val="decimal"/>
      <w:lvlText w:val="%1)"/>
      <w:lvlJc w:val="left"/>
      <w:pPr>
        <w:ind w:left="360" w:hanging="360"/>
      </w:pPr>
      <w:rPr>
        <w:rFonts w:ascii="Arial" w:hAnsi="Arial" w:hint="default"/>
        <w:sz w:val="24"/>
      </w:rPr>
    </w:lvl>
    <w:lvl w:ilvl="1">
      <w:start w:val="1"/>
      <w:numFmt w:val="decimal"/>
      <w:lvlText w:val="%2.%1)"/>
      <w:lvlJc w:val="left"/>
      <w:pPr>
        <w:ind w:left="737" w:hanging="7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4C47AD"/>
    <w:multiLevelType w:val="hybridMultilevel"/>
    <w:tmpl w:val="135CF86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1923E0"/>
    <w:multiLevelType w:val="hybridMultilevel"/>
    <w:tmpl w:val="C2560AE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E64F8C"/>
    <w:multiLevelType w:val="hybridMultilevel"/>
    <w:tmpl w:val="DE8074C0"/>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8" w15:restartNumberingAfterBreak="0">
    <w:nsid w:val="332A221F"/>
    <w:multiLevelType w:val="multilevel"/>
    <w:tmpl w:val="0424001D"/>
    <w:styleLink w:val="EP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EB7CA5"/>
    <w:multiLevelType w:val="hybridMultilevel"/>
    <w:tmpl w:val="29DE7C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786058"/>
    <w:multiLevelType w:val="multilevel"/>
    <w:tmpl w:val="2C46F636"/>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375E43CB"/>
    <w:multiLevelType w:val="hybridMultilevel"/>
    <w:tmpl w:val="84B44D72"/>
    <w:lvl w:ilvl="0" w:tplc="EFDA3304">
      <w:start w:val="1"/>
      <w:numFmt w:val="decimal"/>
      <w:pStyle w:val="EP10"/>
      <w:lvlText w:val="%1."/>
      <w:lvlJc w:val="left"/>
      <w:pPr>
        <w:ind w:left="720" w:hanging="360"/>
      </w:pPr>
    </w:lvl>
    <w:lvl w:ilvl="1" w:tplc="04240019" w:tentative="1">
      <w:start w:val="1"/>
      <w:numFmt w:val="lowerLetter"/>
      <w:pStyle w:val="EP2"/>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0B2893"/>
    <w:multiLevelType w:val="hybridMultilevel"/>
    <w:tmpl w:val="A854337E"/>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13" w15:restartNumberingAfterBreak="0">
    <w:nsid w:val="43E86B09"/>
    <w:multiLevelType w:val="multilevel"/>
    <w:tmpl w:val="15D04E1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5366252B"/>
    <w:multiLevelType w:val="multilevel"/>
    <w:tmpl w:val="76F29044"/>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B3419E4"/>
    <w:multiLevelType w:val="multilevel"/>
    <w:tmpl w:val="0424001D"/>
    <w:styleLink w:val="EP20"/>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6B2B25"/>
    <w:multiLevelType w:val="hybridMultilevel"/>
    <w:tmpl w:val="C692766A"/>
    <w:lvl w:ilvl="0" w:tplc="7AB052BE">
      <w:start w:val="2"/>
      <w:numFmt w:val="bullet"/>
      <w:lvlText w:val="-"/>
      <w:lvlJc w:val="left"/>
      <w:pPr>
        <w:ind w:left="720" w:hanging="360"/>
      </w:pPr>
      <w:rPr>
        <w:rFonts w:ascii="Candara" w:eastAsiaTheme="minorHAnsi" w:hAnsi="Candara"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D856B1"/>
    <w:multiLevelType w:val="hybridMultilevel"/>
    <w:tmpl w:val="2A22E892"/>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4251AC"/>
    <w:multiLevelType w:val="hybridMultilevel"/>
    <w:tmpl w:val="F8EE8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5E463C"/>
    <w:multiLevelType w:val="multilevel"/>
    <w:tmpl w:val="0F4414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403832"/>
    <w:multiLevelType w:val="multilevel"/>
    <w:tmpl w:val="4394E3A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6E947F8B"/>
    <w:multiLevelType w:val="hybridMultilevel"/>
    <w:tmpl w:val="3EDCC994"/>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096B51"/>
    <w:multiLevelType w:val="multilevel"/>
    <w:tmpl w:val="0424001D"/>
    <w:styleLink w:val="EP3"/>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CC2236"/>
    <w:multiLevelType w:val="multilevel"/>
    <w:tmpl w:val="BD38B3FA"/>
    <w:lvl w:ilvl="0">
      <w:start w:val="1"/>
      <w:numFmt w:val="decimal"/>
      <w:pStyle w:val="EP-navade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8"/>
  </w:num>
  <w:num w:numId="3">
    <w:abstractNumId w:val="10"/>
  </w:num>
  <w:num w:numId="4">
    <w:abstractNumId w:val="15"/>
  </w:num>
  <w:num w:numId="5">
    <w:abstractNumId w:val="22"/>
  </w:num>
  <w:num w:numId="6">
    <w:abstractNumId w:val="14"/>
  </w:num>
  <w:num w:numId="7">
    <w:abstractNumId w:val="2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1"/>
  </w:num>
  <w:num w:numId="15">
    <w:abstractNumId w:val="2"/>
  </w:num>
  <w:num w:numId="16">
    <w:abstractNumId w:val="17"/>
  </w:num>
  <w:num w:numId="17">
    <w:abstractNumId w:val="4"/>
  </w:num>
  <w:num w:numId="18">
    <w:abstractNumId w:val="0"/>
  </w:num>
  <w:num w:numId="19">
    <w:abstractNumId w:val="7"/>
  </w:num>
  <w:num w:numId="20">
    <w:abstractNumId w:val="20"/>
  </w:num>
  <w:num w:numId="21">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2">
    <w:abstractNumId w:val="13"/>
  </w:num>
  <w:num w:numId="23">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4">
    <w:abstractNumId w:val="12"/>
  </w:num>
  <w:num w:numId="25">
    <w:abstractNumId w:val="0"/>
  </w:num>
  <w:num w:numId="26">
    <w:abstractNumId w:val="0"/>
  </w:num>
  <w:num w:numId="27">
    <w:abstractNumId w:val="0"/>
  </w:num>
  <w:num w:numId="28">
    <w:abstractNumId w:val="0"/>
  </w:num>
  <w:num w:numId="29">
    <w:abstractNumId w:val="11"/>
  </w:num>
  <w:num w:numId="30">
    <w:abstractNumId w:val="6"/>
  </w:num>
  <w:num w:numId="31">
    <w:abstractNumId w:val="5"/>
  </w:num>
  <w:num w:numId="32">
    <w:abstractNumId w:val="16"/>
  </w:num>
  <w:num w:numId="33">
    <w:abstractNumId w:val="18"/>
  </w:num>
  <w:num w:numId="34">
    <w:abstractNumId w:val="11"/>
    <w:lvlOverride w:ilvl="0">
      <w:startOverride w:val="1"/>
    </w:lvlOverride>
  </w:num>
  <w:num w:numId="3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24"/>
    <w:rsid w:val="000353CB"/>
    <w:rsid w:val="00047C33"/>
    <w:rsid w:val="0019018D"/>
    <w:rsid w:val="001A3EFD"/>
    <w:rsid w:val="001E2324"/>
    <w:rsid w:val="00236EDA"/>
    <w:rsid w:val="00266855"/>
    <w:rsid w:val="002D0FA9"/>
    <w:rsid w:val="002E0673"/>
    <w:rsid w:val="002F5B4F"/>
    <w:rsid w:val="003218AA"/>
    <w:rsid w:val="003D735A"/>
    <w:rsid w:val="00486689"/>
    <w:rsid w:val="004866DE"/>
    <w:rsid w:val="004F60DD"/>
    <w:rsid w:val="00566B26"/>
    <w:rsid w:val="005C0256"/>
    <w:rsid w:val="005E64F3"/>
    <w:rsid w:val="00602D59"/>
    <w:rsid w:val="00697C86"/>
    <w:rsid w:val="006F1CBE"/>
    <w:rsid w:val="00724EC3"/>
    <w:rsid w:val="00731A94"/>
    <w:rsid w:val="00746D11"/>
    <w:rsid w:val="007735E8"/>
    <w:rsid w:val="00782A5A"/>
    <w:rsid w:val="007906A6"/>
    <w:rsid w:val="00797359"/>
    <w:rsid w:val="007D5B95"/>
    <w:rsid w:val="008353C5"/>
    <w:rsid w:val="0085548B"/>
    <w:rsid w:val="008639A1"/>
    <w:rsid w:val="008F78E9"/>
    <w:rsid w:val="00911E82"/>
    <w:rsid w:val="00997E84"/>
    <w:rsid w:val="009D699C"/>
    <w:rsid w:val="00A20275"/>
    <w:rsid w:val="00A32F90"/>
    <w:rsid w:val="00A77E00"/>
    <w:rsid w:val="00AB57FD"/>
    <w:rsid w:val="00BB5B7C"/>
    <w:rsid w:val="00BB694B"/>
    <w:rsid w:val="00BD127B"/>
    <w:rsid w:val="00BF411F"/>
    <w:rsid w:val="00C939D9"/>
    <w:rsid w:val="00CA5F08"/>
    <w:rsid w:val="00CB4BCD"/>
    <w:rsid w:val="00CE7AB9"/>
    <w:rsid w:val="00D03935"/>
    <w:rsid w:val="00D23637"/>
    <w:rsid w:val="00D72CBB"/>
    <w:rsid w:val="00D97086"/>
    <w:rsid w:val="00DA4E64"/>
    <w:rsid w:val="00DB7F2C"/>
    <w:rsid w:val="00DD1C6F"/>
    <w:rsid w:val="00E04B85"/>
    <w:rsid w:val="00E10620"/>
    <w:rsid w:val="00E27FD9"/>
    <w:rsid w:val="00E7672F"/>
    <w:rsid w:val="00EB47D9"/>
    <w:rsid w:val="00EC40C1"/>
    <w:rsid w:val="00EF4EC8"/>
    <w:rsid w:val="00F1021E"/>
    <w:rsid w:val="00FD21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DF5BAC"/>
  <w15:docId w15:val="{F2E25864-A27C-41CC-812D-BC313B18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A77E00"/>
    <w:pPr>
      <w:spacing w:after="200" w:line="276" w:lineRule="auto"/>
    </w:pPr>
  </w:style>
  <w:style w:type="paragraph" w:styleId="Naslov1">
    <w:name w:val="heading 1"/>
    <w:basedOn w:val="Navaden"/>
    <w:next w:val="Navaden"/>
    <w:link w:val="Naslov1Znak"/>
    <w:uiPriority w:val="9"/>
    <w:qFormat/>
    <w:rsid w:val="001E232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E2324"/>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1E2324"/>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1E2324"/>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E2324"/>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E2324"/>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E2324"/>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E232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E232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P-navaden">
    <w:name w:val="EP-navaden"/>
    <w:basedOn w:val="Navaden"/>
    <w:qFormat/>
    <w:rsid w:val="001E2324"/>
    <w:pPr>
      <w:numPr>
        <w:numId w:val="7"/>
      </w:numPr>
    </w:pPr>
  </w:style>
  <w:style w:type="numbering" w:customStyle="1" w:styleId="EP1">
    <w:name w:val="EP1"/>
    <w:uiPriority w:val="99"/>
    <w:rsid w:val="001E2324"/>
    <w:pPr>
      <w:numPr>
        <w:numId w:val="2"/>
      </w:numPr>
    </w:pPr>
  </w:style>
  <w:style w:type="numbering" w:customStyle="1" w:styleId="EP20">
    <w:name w:val="EP2"/>
    <w:uiPriority w:val="99"/>
    <w:rsid w:val="001E2324"/>
    <w:pPr>
      <w:numPr>
        <w:numId w:val="4"/>
      </w:numPr>
    </w:pPr>
  </w:style>
  <w:style w:type="numbering" w:customStyle="1" w:styleId="EP3">
    <w:name w:val="EP3"/>
    <w:uiPriority w:val="99"/>
    <w:rsid w:val="001E2324"/>
    <w:pPr>
      <w:numPr>
        <w:numId w:val="5"/>
      </w:numPr>
    </w:pPr>
  </w:style>
  <w:style w:type="paragraph" w:customStyle="1" w:styleId="EP10">
    <w:name w:val="EP 1"/>
    <w:basedOn w:val="Brezrazmikov"/>
    <w:link w:val="EP1Znak"/>
    <w:qFormat/>
    <w:rsid w:val="00047C33"/>
    <w:pPr>
      <w:numPr>
        <w:numId w:val="29"/>
      </w:numPr>
    </w:pPr>
    <w:rPr>
      <w:b/>
    </w:rPr>
  </w:style>
  <w:style w:type="paragraph" w:customStyle="1" w:styleId="EP2">
    <w:name w:val="EP 2"/>
    <w:basedOn w:val="EP10"/>
    <w:link w:val="EP2Znak"/>
    <w:qFormat/>
    <w:rsid w:val="001E2324"/>
    <w:pPr>
      <w:numPr>
        <w:ilvl w:val="1"/>
      </w:numPr>
    </w:pPr>
  </w:style>
  <w:style w:type="character" w:customStyle="1" w:styleId="EP1Znak">
    <w:name w:val="EP 1 Znak"/>
    <w:basedOn w:val="Privzetapisavaodstavka"/>
    <w:link w:val="EP10"/>
    <w:rsid w:val="00047C33"/>
    <w:rPr>
      <w:rFonts w:ascii="Arial" w:hAnsi="Arial"/>
      <w:b/>
      <w:sz w:val="20"/>
    </w:rPr>
  </w:style>
  <w:style w:type="character" w:customStyle="1" w:styleId="Naslov1Znak">
    <w:name w:val="Naslov 1 Znak"/>
    <w:basedOn w:val="Privzetapisavaodstavka"/>
    <w:link w:val="Naslov1"/>
    <w:uiPriority w:val="9"/>
    <w:rsid w:val="001E2324"/>
    <w:rPr>
      <w:rFonts w:asciiTheme="majorHAnsi" w:eastAsiaTheme="majorEastAsia" w:hAnsiTheme="majorHAnsi" w:cstheme="majorBidi"/>
      <w:color w:val="2F5496" w:themeColor="accent1" w:themeShade="BF"/>
      <w:sz w:val="32"/>
      <w:szCs w:val="32"/>
    </w:rPr>
  </w:style>
  <w:style w:type="character" w:customStyle="1" w:styleId="EP2Znak">
    <w:name w:val="EP 2 Znak"/>
    <w:basedOn w:val="EP1Znak"/>
    <w:link w:val="EP2"/>
    <w:rsid w:val="001E2324"/>
    <w:rPr>
      <w:rFonts w:ascii="Arial" w:hAnsi="Arial"/>
      <w:b/>
      <w:sz w:val="24"/>
    </w:rPr>
  </w:style>
  <w:style w:type="character" w:customStyle="1" w:styleId="Naslov2Znak">
    <w:name w:val="Naslov 2 Znak"/>
    <w:basedOn w:val="Privzetapisavaodstavka"/>
    <w:link w:val="Naslov2"/>
    <w:uiPriority w:val="9"/>
    <w:rsid w:val="001E23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1E232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1E2324"/>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1E2324"/>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E2324"/>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E2324"/>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E2324"/>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E2324"/>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3D735A"/>
    <w:pPr>
      <w:ind w:left="720"/>
      <w:contextualSpacing/>
    </w:pPr>
  </w:style>
  <w:style w:type="paragraph" w:styleId="Brezrazmikov">
    <w:name w:val="No Spacing"/>
    <w:uiPriority w:val="1"/>
    <w:qFormat/>
    <w:rsid w:val="00047C33"/>
    <w:pPr>
      <w:spacing w:after="0" w:line="240" w:lineRule="auto"/>
      <w:jc w:val="both"/>
    </w:pPr>
    <w:rPr>
      <w:rFonts w:ascii="Arial" w:hAnsi="Arial"/>
      <w:sz w:val="20"/>
    </w:rPr>
  </w:style>
  <w:style w:type="paragraph" w:styleId="Naslov">
    <w:name w:val="Title"/>
    <w:basedOn w:val="Brezrazmikov"/>
    <w:next w:val="Navaden"/>
    <w:link w:val="NaslovZnak"/>
    <w:uiPriority w:val="10"/>
    <w:qFormat/>
    <w:rsid w:val="00047C33"/>
    <w:pPr>
      <w:jc w:val="center"/>
    </w:pPr>
    <w:rPr>
      <w:b/>
      <w:sz w:val="22"/>
    </w:rPr>
  </w:style>
  <w:style w:type="character" w:customStyle="1" w:styleId="NaslovZnak">
    <w:name w:val="Naslov Znak"/>
    <w:basedOn w:val="Privzetapisavaodstavka"/>
    <w:link w:val="Naslov"/>
    <w:uiPriority w:val="10"/>
    <w:rsid w:val="00047C33"/>
    <w:rPr>
      <w:rFonts w:ascii="Arial" w:hAnsi="Arial"/>
      <w:b/>
    </w:rPr>
  </w:style>
  <w:style w:type="table" w:styleId="Tabelamrea">
    <w:name w:val="Table Grid"/>
    <w:basedOn w:val="Navadnatabela"/>
    <w:uiPriority w:val="39"/>
    <w:unhideWhenUsed/>
    <w:rsid w:val="00E1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82A5A"/>
    <w:pPr>
      <w:tabs>
        <w:tab w:val="center" w:pos="4536"/>
        <w:tab w:val="right" w:pos="9072"/>
      </w:tabs>
      <w:spacing w:after="0" w:line="240" w:lineRule="auto"/>
    </w:pPr>
  </w:style>
  <w:style w:type="character" w:customStyle="1" w:styleId="GlavaZnak">
    <w:name w:val="Glava Znak"/>
    <w:basedOn w:val="Privzetapisavaodstavka"/>
    <w:link w:val="Glava"/>
    <w:uiPriority w:val="99"/>
    <w:rsid w:val="00782A5A"/>
  </w:style>
  <w:style w:type="paragraph" w:styleId="Noga">
    <w:name w:val="footer"/>
    <w:basedOn w:val="Navaden"/>
    <w:link w:val="NogaZnak"/>
    <w:uiPriority w:val="99"/>
    <w:unhideWhenUsed/>
    <w:rsid w:val="00782A5A"/>
    <w:pPr>
      <w:tabs>
        <w:tab w:val="center" w:pos="4536"/>
        <w:tab w:val="right" w:pos="9072"/>
      </w:tabs>
      <w:spacing w:after="0" w:line="240" w:lineRule="auto"/>
    </w:pPr>
  </w:style>
  <w:style w:type="character" w:customStyle="1" w:styleId="NogaZnak">
    <w:name w:val="Noga Znak"/>
    <w:basedOn w:val="Privzetapisavaodstavka"/>
    <w:link w:val="Noga"/>
    <w:uiPriority w:val="99"/>
    <w:rsid w:val="00782A5A"/>
  </w:style>
  <w:style w:type="paragraph" w:styleId="Besedilooblaka">
    <w:name w:val="Balloon Text"/>
    <w:basedOn w:val="Navaden"/>
    <w:link w:val="BesedilooblakaZnak"/>
    <w:uiPriority w:val="99"/>
    <w:semiHidden/>
    <w:unhideWhenUsed/>
    <w:rsid w:val="00D970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7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2230-572D-4574-A1EC-FF64E977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ELEKTRO PRIMORSKA</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Fonda</dc:creator>
  <cp:lastModifiedBy>Simon Fonda</cp:lastModifiedBy>
  <cp:revision>2</cp:revision>
  <cp:lastPrinted>2017-08-23T11:40:00Z</cp:lastPrinted>
  <dcterms:created xsi:type="dcterms:W3CDTF">2017-08-24T07:02:00Z</dcterms:created>
  <dcterms:modified xsi:type="dcterms:W3CDTF">2017-08-24T07:02:00Z</dcterms:modified>
</cp:coreProperties>
</file>